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2965" w14:textId="0A224269" w:rsidR="007A4849" w:rsidRPr="005B0CA8" w:rsidRDefault="001718A4" w:rsidP="005B0CA8">
      <w:pPr>
        <w:rPr>
          <w:rFonts w:cstheme="minorHAnsi"/>
        </w:rPr>
      </w:pPr>
      <w:bookmarkStart w:id="0" w:name="_GoBack"/>
      <w:bookmarkEnd w:id="0"/>
      <w:r w:rsidRPr="00EE04F4">
        <w:rPr>
          <w:rFonts w:cstheme="minorHAnsi"/>
          <w:b/>
          <w:sz w:val="24"/>
        </w:rPr>
        <w:tab/>
      </w:r>
      <w:r w:rsidR="00724442" w:rsidRPr="00EE04F4">
        <w:rPr>
          <w:rFonts w:cstheme="minorHAnsi"/>
        </w:rPr>
        <w:tab/>
      </w:r>
      <w:r w:rsidR="00724442" w:rsidRPr="00EE04F4">
        <w:rPr>
          <w:rFonts w:cstheme="minorHAnsi"/>
        </w:rPr>
        <w:tab/>
      </w:r>
    </w:p>
    <w:p w14:paraId="5661DF95" w14:textId="77777777" w:rsidR="007F6BE0" w:rsidRPr="00EE04F4" w:rsidRDefault="00D85C40" w:rsidP="007A4849">
      <w:pPr>
        <w:pStyle w:val="Header"/>
        <w:jc w:val="center"/>
        <w:rPr>
          <w:rFonts w:cstheme="minorHAnsi"/>
          <w:b/>
          <w:sz w:val="40"/>
        </w:rPr>
      </w:pPr>
      <w:r w:rsidRPr="00EE04F4">
        <w:rPr>
          <w:rFonts w:cstheme="minorHAnsi"/>
          <w:b/>
          <w:sz w:val="40"/>
        </w:rPr>
        <w:t>Pandemic Response Plan</w:t>
      </w:r>
    </w:p>
    <w:p w14:paraId="03CB3372" w14:textId="77777777" w:rsidR="00D85C40" w:rsidRPr="00EE04F4" w:rsidRDefault="00D85C40" w:rsidP="00724442">
      <w:pPr>
        <w:pStyle w:val="Header"/>
        <w:rPr>
          <w:rFonts w:cstheme="minorHAnsi"/>
          <w:b/>
          <w:sz w:val="40"/>
        </w:rPr>
      </w:pPr>
    </w:p>
    <w:p w14:paraId="25814780" w14:textId="77777777" w:rsidR="007F6BE0" w:rsidRPr="00EE04F4" w:rsidRDefault="00D85C40" w:rsidP="00724442">
      <w:pPr>
        <w:pStyle w:val="Header"/>
        <w:jc w:val="center"/>
        <w:rPr>
          <w:rFonts w:cstheme="minorHAnsi"/>
          <w:b/>
          <w:sz w:val="32"/>
        </w:rPr>
      </w:pPr>
      <w:r w:rsidRPr="00EE04F4">
        <w:rPr>
          <w:rFonts w:cstheme="minorHAnsi"/>
          <w:b/>
          <w:sz w:val="32"/>
        </w:rPr>
        <w:t xml:space="preserve">Key </w:t>
      </w:r>
      <w:r w:rsidR="007F6BE0" w:rsidRPr="00EE04F4">
        <w:rPr>
          <w:rFonts w:cstheme="minorHAnsi"/>
          <w:b/>
          <w:sz w:val="32"/>
        </w:rPr>
        <w:t>Action</w:t>
      </w:r>
      <w:r w:rsidRPr="00EE04F4">
        <w:rPr>
          <w:rFonts w:cstheme="minorHAnsi"/>
          <w:b/>
          <w:sz w:val="32"/>
        </w:rPr>
        <w:t>s</w:t>
      </w:r>
      <w:r w:rsidR="007F6BE0" w:rsidRPr="00EE04F4">
        <w:rPr>
          <w:rFonts w:cstheme="minorHAnsi"/>
          <w:b/>
          <w:sz w:val="32"/>
        </w:rPr>
        <w:t xml:space="preserve"> and </w:t>
      </w:r>
      <w:r w:rsidRPr="00EE04F4">
        <w:rPr>
          <w:rFonts w:cstheme="minorHAnsi"/>
          <w:b/>
          <w:sz w:val="32"/>
        </w:rPr>
        <w:t>Business Continuity Process</w:t>
      </w:r>
    </w:p>
    <w:p w14:paraId="2F2DAB56" w14:textId="3CD24F43" w:rsidR="00AD7505" w:rsidRPr="00EE04F4" w:rsidRDefault="00AD7505" w:rsidP="00634DD9">
      <w:pPr>
        <w:pStyle w:val="TOCHeading"/>
        <w:rPr>
          <w:rFonts w:cstheme="minorHAnsi"/>
        </w:rPr>
      </w:pPr>
    </w:p>
    <w:p w14:paraId="0612E1B4" w14:textId="6B133963" w:rsidR="00AD7505" w:rsidRPr="00EE04F4" w:rsidRDefault="00AD7505" w:rsidP="00AD7505">
      <w:pPr>
        <w:pStyle w:val="DocText"/>
        <w:rPr>
          <w:rFonts w:asciiTheme="minorHAnsi" w:hAnsiTheme="minorHAnsi" w:cstheme="minorHAnsi"/>
        </w:rPr>
      </w:pPr>
    </w:p>
    <w:p w14:paraId="1D69799B" w14:textId="77777777" w:rsidR="00AD7505" w:rsidRPr="00EE04F4" w:rsidRDefault="00AD7505" w:rsidP="00AD7505">
      <w:pPr>
        <w:pStyle w:val="DocText"/>
        <w:rPr>
          <w:rFonts w:asciiTheme="minorHAnsi" w:hAnsiTheme="minorHAnsi" w:cstheme="minorHAnsi"/>
        </w:rPr>
      </w:pPr>
    </w:p>
    <w:p w14:paraId="726AE029" w14:textId="77777777" w:rsidR="00724442" w:rsidRPr="00EE04F4" w:rsidRDefault="00724442" w:rsidP="00992332">
      <w:pPr>
        <w:pStyle w:val="Heading1"/>
        <w:rPr>
          <w:rFonts w:asciiTheme="minorHAnsi" w:hAnsiTheme="minorHAnsi" w:cstheme="minorHAnsi"/>
          <w:b/>
          <w:color w:val="auto"/>
        </w:rPr>
      </w:pPr>
      <w:bookmarkStart w:id="1" w:name="_Toc310943064"/>
    </w:p>
    <w:p w14:paraId="6B378E8F" w14:textId="77777777" w:rsidR="00634DD9" w:rsidRDefault="00634DD9" w:rsidP="00992332">
      <w:pPr>
        <w:pStyle w:val="Heading1"/>
        <w:rPr>
          <w:rFonts w:asciiTheme="minorHAnsi" w:hAnsiTheme="minorHAnsi" w:cstheme="minorHAnsi"/>
          <w:b/>
          <w:color w:val="auto"/>
        </w:rPr>
      </w:pPr>
      <w:bookmarkStart w:id="2" w:name="_Toc35872533"/>
    </w:p>
    <w:p w14:paraId="4D650041" w14:textId="77777777" w:rsidR="00634DD9" w:rsidRDefault="00634DD9" w:rsidP="00992332">
      <w:pPr>
        <w:pStyle w:val="Heading1"/>
        <w:rPr>
          <w:rFonts w:asciiTheme="minorHAnsi" w:hAnsiTheme="minorHAnsi" w:cstheme="minorHAnsi"/>
          <w:b/>
          <w:color w:val="auto"/>
        </w:rPr>
      </w:pPr>
    </w:p>
    <w:p w14:paraId="36C7A4A4" w14:textId="77777777" w:rsidR="00634DD9" w:rsidRDefault="00634DD9" w:rsidP="00992332">
      <w:pPr>
        <w:pStyle w:val="Heading1"/>
        <w:rPr>
          <w:rFonts w:asciiTheme="minorHAnsi" w:hAnsiTheme="minorHAnsi" w:cstheme="minorHAnsi"/>
          <w:b/>
          <w:color w:val="auto"/>
        </w:rPr>
      </w:pPr>
    </w:p>
    <w:p w14:paraId="2403F80E" w14:textId="77777777" w:rsidR="00634DD9" w:rsidRDefault="00634DD9" w:rsidP="00992332">
      <w:pPr>
        <w:pStyle w:val="Heading1"/>
        <w:rPr>
          <w:rFonts w:asciiTheme="minorHAnsi" w:hAnsiTheme="minorHAnsi" w:cstheme="minorHAnsi"/>
          <w:b/>
          <w:color w:val="auto"/>
        </w:rPr>
      </w:pPr>
    </w:p>
    <w:p w14:paraId="474FE7B5" w14:textId="77777777" w:rsidR="00634DD9" w:rsidRDefault="00634DD9" w:rsidP="00992332">
      <w:pPr>
        <w:pStyle w:val="Heading1"/>
        <w:rPr>
          <w:rFonts w:asciiTheme="minorHAnsi" w:hAnsiTheme="minorHAnsi" w:cstheme="minorHAnsi"/>
          <w:b/>
          <w:color w:val="auto"/>
        </w:rPr>
      </w:pPr>
    </w:p>
    <w:p w14:paraId="5F78F48D" w14:textId="77777777" w:rsidR="00634DD9" w:rsidRDefault="00634DD9" w:rsidP="00992332">
      <w:pPr>
        <w:pStyle w:val="Heading1"/>
        <w:rPr>
          <w:rFonts w:asciiTheme="minorHAnsi" w:hAnsiTheme="minorHAnsi" w:cstheme="minorHAnsi"/>
          <w:b/>
          <w:color w:val="auto"/>
        </w:rPr>
      </w:pPr>
    </w:p>
    <w:p w14:paraId="3E4AB158" w14:textId="77777777" w:rsidR="00634DD9" w:rsidRDefault="00634DD9" w:rsidP="00992332">
      <w:pPr>
        <w:pStyle w:val="Heading1"/>
        <w:rPr>
          <w:rFonts w:asciiTheme="minorHAnsi" w:hAnsiTheme="minorHAnsi" w:cstheme="minorHAnsi"/>
          <w:b/>
          <w:color w:val="auto"/>
        </w:rPr>
      </w:pPr>
    </w:p>
    <w:p w14:paraId="09266F39" w14:textId="77777777" w:rsidR="00724442" w:rsidRPr="00DF0475" w:rsidRDefault="00724442" w:rsidP="00992332">
      <w:pPr>
        <w:pStyle w:val="Heading1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DF0475">
        <w:rPr>
          <w:rFonts w:asciiTheme="minorHAnsi" w:hAnsiTheme="minorHAnsi" w:cstheme="minorHAnsi"/>
          <w:b/>
          <w:color w:val="auto"/>
          <w:sz w:val="16"/>
          <w:szCs w:val="16"/>
        </w:rPr>
        <w:t>Version History</w:t>
      </w:r>
      <w:bookmarkEnd w:id="2"/>
    </w:p>
    <w:p w14:paraId="22858798" w14:textId="77777777" w:rsidR="00724442" w:rsidRPr="00DF0475" w:rsidRDefault="00724442" w:rsidP="00724442">
      <w:pPr>
        <w:rPr>
          <w:rFonts w:cstheme="minorHAnsi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694"/>
        <w:gridCol w:w="2905"/>
        <w:gridCol w:w="2906"/>
      </w:tblGrid>
      <w:tr w:rsidR="00724442" w:rsidRPr="00DF0475" w14:paraId="41B8D762" w14:textId="77777777" w:rsidTr="00724442">
        <w:trPr>
          <w:cantSplit/>
          <w:trHeight w:val="48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77AF9A4C" w14:textId="77777777" w:rsidR="00724442" w:rsidRPr="00DF0475" w:rsidRDefault="00724442" w:rsidP="00CD4E79">
            <w:pPr>
              <w:jc w:val="center"/>
              <w:rPr>
                <w:rFonts w:cstheme="minorHAnsi"/>
                <w:b/>
                <w:color w:val="FFFFFF"/>
                <w:sz w:val="16"/>
                <w:szCs w:val="16"/>
              </w:rPr>
            </w:pPr>
            <w:r w:rsidRPr="00DF0475">
              <w:rPr>
                <w:rFonts w:cstheme="minorHAnsi"/>
                <w:b/>
                <w:color w:val="FFFFFF"/>
                <w:sz w:val="16"/>
                <w:szCs w:val="16"/>
              </w:rPr>
              <w:t>Version Number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26BF4BC6" w14:textId="77777777" w:rsidR="00724442" w:rsidRPr="00DF0475" w:rsidRDefault="00724442" w:rsidP="00CD4E79">
            <w:pPr>
              <w:pStyle w:val="Heading6"/>
              <w:jc w:val="center"/>
              <w:rPr>
                <w:rFonts w:asciiTheme="minorHAnsi" w:hAnsiTheme="minorHAnsi" w:cstheme="minorHAnsi"/>
                <w:i w:val="0"/>
                <w:color w:val="FFFFFF"/>
                <w:sz w:val="16"/>
                <w:szCs w:val="16"/>
              </w:rPr>
            </w:pPr>
            <w:r w:rsidRPr="00DF0475">
              <w:rPr>
                <w:rFonts w:asciiTheme="minorHAnsi" w:hAnsiTheme="minorHAnsi" w:cstheme="minorHAnsi"/>
                <w:i w:val="0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905" w:type="dxa"/>
            <w:shd w:val="clear" w:color="auto" w:fill="70AD47" w:themeFill="accent6"/>
            <w:vAlign w:val="center"/>
          </w:tcPr>
          <w:p w14:paraId="13CAAFA4" w14:textId="77777777" w:rsidR="00724442" w:rsidRPr="00DF0475" w:rsidRDefault="00724442" w:rsidP="00CD4E79">
            <w:pPr>
              <w:jc w:val="center"/>
              <w:rPr>
                <w:rFonts w:cstheme="minorHAnsi"/>
                <w:b/>
                <w:color w:val="FFFFFF"/>
                <w:sz w:val="16"/>
                <w:szCs w:val="16"/>
              </w:rPr>
            </w:pPr>
            <w:r w:rsidRPr="00DF0475">
              <w:rPr>
                <w:rFonts w:cstheme="minorHAnsi"/>
                <w:b/>
                <w:color w:val="FFFFFF"/>
                <w:sz w:val="16"/>
                <w:szCs w:val="16"/>
              </w:rPr>
              <w:t>Modified by:</w:t>
            </w:r>
          </w:p>
        </w:tc>
        <w:tc>
          <w:tcPr>
            <w:tcW w:w="2906" w:type="dxa"/>
            <w:shd w:val="clear" w:color="auto" w:fill="70AD47" w:themeFill="accent6"/>
            <w:vAlign w:val="center"/>
          </w:tcPr>
          <w:p w14:paraId="61C0EFB5" w14:textId="77777777" w:rsidR="00724442" w:rsidRPr="00DF0475" w:rsidRDefault="00724442" w:rsidP="00CD4E79">
            <w:pPr>
              <w:jc w:val="center"/>
              <w:rPr>
                <w:rFonts w:cstheme="minorHAnsi"/>
                <w:b/>
                <w:color w:val="FFFFFF"/>
                <w:sz w:val="16"/>
                <w:szCs w:val="16"/>
              </w:rPr>
            </w:pPr>
            <w:r w:rsidRPr="00DF0475">
              <w:rPr>
                <w:rFonts w:cstheme="minorHAnsi"/>
                <w:b/>
                <w:color w:val="FFFFFF"/>
                <w:sz w:val="16"/>
                <w:szCs w:val="16"/>
              </w:rPr>
              <w:t>Key Changes</w:t>
            </w:r>
          </w:p>
        </w:tc>
      </w:tr>
      <w:tr w:rsidR="00724442" w:rsidRPr="00DF0475" w14:paraId="3ACD0A24" w14:textId="77777777" w:rsidTr="00724442">
        <w:trPr>
          <w:cantSplit/>
          <w:trHeight w:val="360"/>
        </w:trPr>
        <w:tc>
          <w:tcPr>
            <w:tcW w:w="1129" w:type="dxa"/>
            <w:shd w:val="clear" w:color="auto" w:fill="F3F3F3"/>
            <w:vAlign w:val="center"/>
          </w:tcPr>
          <w:p w14:paraId="6B2BA244" w14:textId="77777777" w:rsidR="00724442" w:rsidRPr="00DF0475" w:rsidRDefault="00724442" w:rsidP="00CD4E79">
            <w:pPr>
              <w:pStyle w:val="Doc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475">
              <w:rPr>
                <w:rFonts w:asciiTheme="minorHAnsi" w:hAnsiTheme="minorHAnsi" w:cstheme="minorHAnsi"/>
                <w:sz w:val="16"/>
                <w:szCs w:val="16"/>
              </w:rPr>
              <w:t>Draft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03FCF87A" w14:textId="5F3D92D9" w:rsidR="00724442" w:rsidRPr="00DF0475" w:rsidRDefault="005B0CA8" w:rsidP="005B0C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0475">
              <w:rPr>
                <w:rFonts w:cstheme="minorHAnsi"/>
                <w:sz w:val="16"/>
                <w:szCs w:val="16"/>
              </w:rPr>
              <w:t>06</w:t>
            </w:r>
            <w:r w:rsidR="00724442" w:rsidRPr="00DF0475">
              <w:rPr>
                <w:rFonts w:cstheme="minorHAnsi"/>
                <w:sz w:val="16"/>
                <w:szCs w:val="16"/>
              </w:rPr>
              <w:t>/0</w:t>
            </w:r>
            <w:r w:rsidRPr="00DF0475">
              <w:rPr>
                <w:rFonts w:cstheme="minorHAnsi"/>
                <w:sz w:val="16"/>
                <w:szCs w:val="16"/>
              </w:rPr>
              <w:t>4</w:t>
            </w:r>
            <w:r w:rsidR="00724442" w:rsidRPr="00DF0475">
              <w:rPr>
                <w:rFonts w:cstheme="minorHAnsi"/>
                <w:sz w:val="16"/>
                <w:szCs w:val="16"/>
              </w:rPr>
              <w:t xml:space="preserve">/2020 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1AD517D8" w14:textId="0F2D2722" w:rsidR="00724442" w:rsidRPr="00DF0475" w:rsidRDefault="001C4FC5" w:rsidP="00CD4E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manager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7C0083CB" w14:textId="211390FC" w:rsidR="00724442" w:rsidRPr="00DF0475" w:rsidRDefault="00BB641B" w:rsidP="00634D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0475">
              <w:rPr>
                <w:rFonts w:cstheme="minorHAnsi"/>
                <w:sz w:val="16"/>
                <w:szCs w:val="16"/>
              </w:rPr>
              <w:t>Initial d</w:t>
            </w:r>
            <w:r w:rsidR="00724442" w:rsidRPr="00DF0475">
              <w:rPr>
                <w:rFonts w:cstheme="minorHAnsi"/>
                <w:sz w:val="16"/>
                <w:szCs w:val="16"/>
              </w:rPr>
              <w:t xml:space="preserve">rafting of Document </w:t>
            </w:r>
            <w:r w:rsidRPr="00DF0475">
              <w:rPr>
                <w:rFonts w:cstheme="minorHAnsi"/>
                <w:sz w:val="16"/>
                <w:szCs w:val="16"/>
              </w:rPr>
              <w:t xml:space="preserve">by </w:t>
            </w:r>
            <w:r w:rsidR="001C4FC5">
              <w:rPr>
                <w:rFonts w:cstheme="minorHAnsi"/>
                <w:sz w:val="16"/>
                <w:szCs w:val="16"/>
              </w:rPr>
              <w:t xml:space="preserve">Manager </w:t>
            </w:r>
            <w:r w:rsidRPr="00DF0475">
              <w:rPr>
                <w:rFonts w:cstheme="minorHAnsi"/>
                <w:sz w:val="16"/>
                <w:szCs w:val="16"/>
              </w:rPr>
              <w:t xml:space="preserve">and reviewed and edited by </w:t>
            </w:r>
            <w:r w:rsidR="00634DD9" w:rsidRPr="00DF0475">
              <w:rPr>
                <w:rFonts w:cstheme="minorHAnsi"/>
                <w:sz w:val="16"/>
                <w:szCs w:val="16"/>
              </w:rPr>
              <w:t>the Committee of Management</w:t>
            </w:r>
          </w:p>
        </w:tc>
      </w:tr>
      <w:tr w:rsidR="00724442" w:rsidRPr="00DF0475" w14:paraId="3C76125B" w14:textId="77777777" w:rsidTr="00724442">
        <w:trPr>
          <w:cantSplit/>
          <w:trHeight w:val="108"/>
        </w:trPr>
        <w:tc>
          <w:tcPr>
            <w:tcW w:w="1129" w:type="dxa"/>
            <w:shd w:val="clear" w:color="auto" w:fill="F3F3F3"/>
            <w:vAlign w:val="center"/>
          </w:tcPr>
          <w:p w14:paraId="670AE99B" w14:textId="77777777" w:rsidR="00724442" w:rsidRPr="00DF0475" w:rsidRDefault="00724442" w:rsidP="00CD4E79">
            <w:pPr>
              <w:pStyle w:val="Doc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475">
              <w:rPr>
                <w:rFonts w:asciiTheme="minorHAnsi" w:hAnsiTheme="minorHAnsi" w:cstheme="minorHAnsi"/>
                <w:sz w:val="16"/>
                <w:szCs w:val="16"/>
              </w:rPr>
              <w:t>V1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28B0DA0B" w14:textId="0EF359EF" w:rsidR="00724442" w:rsidRPr="00DF0475" w:rsidRDefault="00DF0475" w:rsidP="00CD4E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0475">
              <w:rPr>
                <w:rFonts w:cstheme="minorHAnsi"/>
                <w:sz w:val="16"/>
                <w:szCs w:val="16"/>
              </w:rPr>
              <w:t>13/04/2020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23A99FB4" w14:textId="2801B0CB" w:rsidR="00724442" w:rsidRPr="00DF0475" w:rsidRDefault="001C4FC5" w:rsidP="00CD4E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Manager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40CE64BD" w14:textId="77777777" w:rsidR="00724442" w:rsidRPr="00DF0475" w:rsidRDefault="00DF0475" w:rsidP="00CD4E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0475">
              <w:rPr>
                <w:rFonts w:cstheme="minorHAnsi"/>
                <w:sz w:val="16"/>
                <w:szCs w:val="16"/>
              </w:rPr>
              <w:t xml:space="preserve">Reviewed by the </w:t>
            </w:r>
            <w:proofErr w:type="spellStart"/>
            <w:r w:rsidRPr="00DF0475">
              <w:rPr>
                <w:rFonts w:cstheme="minorHAnsi"/>
                <w:sz w:val="16"/>
                <w:szCs w:val="16"/>
              </w:rPr>
              <w:t>CoM.</w:t>
            </w:r>
            <w:proofErr w:type="spellEnd"/>
          </w:p>
          <w:p w14:paraId="36CA772A" w14:textId="77777777" w:rsidR="00DF0475" w:rsidRDefault="00DF0475" w:rsidP="00CD4E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0475">
              <w:rPr>
                <w:rFonts w:cstheme="minorHAnsi"/>
                <w:sz w:val="16"/>
                <w:szCs w:val="16"/>
              </w:rPr>
              <w:t>Covi</w:t>
            </w:r>
            <w:r>
              <w:rPr>
                <w:rFonts w:cstheme="minorHAnsi"/>
                <w:sz w:val="16"/>
                <w:szCs w:val="16"/>
              </w:rPr>
              <w:t xml:space="preserve">d-19 reference has been removed – replaced by Pandemic Response Plan. </w:t>
            </w:r>
          </w:p>
          <w:p w14:paraId="56FB8412" w14:textId="77777777" w:rsidR="00DF0475" w:rsidRDefault="00DF0475" w:rsidP="00CD4E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Section 4 changed to Section 3 (there is no section 4).</w:t>
            </w:r>
          </w:p>
          <w:p w14:paraId="3D608FB6" w14:textId="1520D3E9" w:rsidR="00DF0475" w:rsidRPr="00DF0475" w:rsidRDefault="00DF0475" w:rsidP="00CD4E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Reference to Newstart changed to Job Seeker.</w:t>
            </w:r>
          </w:p>
        </w:tc>
      </w:tr>
      <w:bookmarkEnd w:id="1"/>
    </w:tbl>
    <w:p w14:paraId="4B7743F0" w14:textId="104A4760" w:rsidR="001718A4" w:rsidRPr="00EE04F4" w:rsidRDefault="001718A4" w:rsidP="001718A4">
      <w:pPr>
        <w:rPr>
          <w:rFonts w:cstheme="minorHAnsi"/>
        </w:rPr>
      </w:pPr>
    </w:p>
    <w:p w14:paraId="39763836" w14:textId="77777777" w:rsidR="00AD7505" w:rsidRPr="00EE04F4" w:rsidRDefault="00724442" w:rsidP="00992332">
      <w:pPr>
        <w:pStyle w:val="Heading1"/>
        <w:rPr>
          <w:rFonts w:asciiTheme="minorHAnsi" w:hAnsiTheme="minorHAnsi" w:cstheme="minorHAnsi"/>
          <w:b/>
          <w:color w:val="auto"/>
        </w:rPr>
      </w:pPr>
      <w:bookmarkStart w:id="3" w:name="_Toc310943068"/>
      <w:bookmarkStart w:id="4" w:name="_Toc35872535"/>
      <w:r w:rsidRPr="00EE04F4">
        <w:rPr>
          <w:rFonts w:asciiTheme="minorHAnsi" w:hAnsiTheme="minorHAnsi" w:cstheme="minorHAnsi"/>
          <w:b/>
          <w:color w:val="auto"/>
        </w:rPr>
        <w:lastRenderedPageBreak/>
        <w:t xml:space="preserve">Plan </w:t>
      </w:r>
      <w:r w:rsidR="00AD7505" w:rsidRPr="00EE04F4">
        <w:rPr>
          <w:rFonts w:asciiTheme="minorHAnsi" w:hAnsiTheme="minorHAnsi" w:cstheme="minorHAnsi"/>
          <w:b/>
          <w:color w:val="auto"/>
        </w:rPr>
        <w:t>Objectives</w:t>
      </w:r>
      <w:bookmarkEnd w:id="3"/>
      <w:bookmarkEnd w:id="4"/>
    </w:p>
    <w:p w14:paraId="07574A49" w14:textId="6C7AABEF" w:rsidR="00AD7505" w:rsidRPr="00EE04F4" w:rsidRDefault="00AD7505" w:rsidP="00AD7505">
      <w:pPr>
        <w:pStyle w:val="DocTextbullet"/>
        <w:rPr>
          <w:rFonts w:asciiTheme="minorHAnsi" w:hAnsiTheme="minorHAnsi" w:cstheme="minorHAnsi"/>
          <w:color w:val="000000" w:themeColor="text1"/>
        </w:rPr>
      </w:pPr>
      <w:r w:rsidRPr="00EE04F4">
        <w:rPr>
          <w:rFonts w:asciiTheme="minorHAnsi" w:hAnsiTheme="minorHAnsi" w:cstheme="minorHAnsi"/>
          <w:color w:val="000000" w:themeColor="text1"/>
        </w:rPr>
        <w:t xml:space="preserve">Support the </w:t>
      </w:r>
      <w:r w:rsidR="001C4FC5">
        <w:rPr>
          <w:rFonts w:asciiTheme="minorHAnsi" w:hAnsiTheme="minorHAnsi" w:cstheme="minorHAnsi"/>
          <w:color w:val="000000" w:themeColor="text1"/>
        </w:rPr>
        <w:t>COMMUNITY CENTRE</w:t>
      </w:r>
      <w:r w:rsidR="00CD4E79" w:rsidRPr="00EE04F4">
        <w:rPr>
          <w:rFonts w:asciiTheme="minorHAnsi" w:hAnsiTheme="minorHAnsi" w:cstheme="minorHAnsi"/>
          <w:color w:val="000000" w:themeColor="text1"/>
        </w:rPr>
        <w:t xml:space="preserve"> community to access</w:t>
      </w:r>
      <w:r w:rsidRPr="00EE04F4">
        <w:rPr>
          <w:rFonts w:asciiTheme="minorHAnsi" w:hAnsiTheme="minorHAnsi" w:cstheme="minorHAnsi"/>
          <w:color w:val="000000" w:themeColor="text1"/>
        </w:rPr>
        <w:t xml:space="preserve"> accurate, evidence based pandemic information</w:t>
      </w:r>
    </w:p>
    <w:p w14:paraId="3AC97DC1" w14:textId="31E9F1B4" w:rsidR="00AD7505" w:rsidRPr="00EE04F4" w:rsidRDefault="00CD4E79" w:rsidP="00AD7505">
      <w:pPr>
        <w:pStyle w:val="DocTextbullet"/>
        <w:rPr>
          <w:rFonts w:asciiTheme="minorHAnsi" w:hAnsiTheme="minorHAnsi" w:cstheme="minorHAnsi"/>
          <w:color w:val="000000" w:themeColor="text1"/>
        </w:rPr>
      </w:pPr>
      <w:r w:rsidRPr="00EE04F4">
        <w:rPr>
          <w:rFonts w:asciiTheme="minorHAnsi" w:hAnsiTheme="minorHAnsi" w:cstheme="minorHAnsi"/>
          <w:color w:val="000000" w:themeColor="text1"/>
        </w:rPr>
        <w:t>Implement</w:t>
      </w:r>
      <w:r w:rsidR="00AD7505" w:rsidRPr="00EE04F4">
        <w:rPr>
          <w:rFonts w:asciiTheme="minorHAnsi" w:hAnsiTheme="minorHAnsi" w:cstheme="minorHAnsi"/>
          <w:color w:val="000000" w:themeColor="text1"/>
        </w:rPr>
        <w:t xml:space="preserve"> measures proven to slow the spread of </w:t>
      </w:r>
      <w:r w:rsidR="00DF0475">
        <w:rPr>
          <w:rFonts w:asciiTheme="minorHAnsi" w:hAnsiTheme="minorHAnsi" w:cstheme="minorHAnsi"/>
          <w:color w:val="000000" w:themeColor="text1"/>
        </w:rPr>
        <w:t>a pandemic virus</w:t>
      </w:r>
      <w:r w:rsidR="00AD7505" w:rsidRPr="00EE04F4">
        <w:rPr>
          <w:rFonts w:asciiTheme="minorHAnsi" w:hAnsiTheme="minorHAnsi" w:cstheme="minorHAnsi"/>
          <w:color w:val="000000" w:themeColor="text1"/>
        </w:rPr>
        <w:t>.</w:t>
      </w:r>
    </w:p>
    <w:p w14:paraId="5EEA2788" w14:textId="77777777" w:rsidR="00AD7505" w:rsidRPr="00EE04F4" w:rsidRDefault="00CD4E79" w:rsidP="00AD7505">
      <w:pPr>
        <w:pStyle w:val="DocTextbullet"/>
        <w:rPr>
          <w:rFonts w:asciiTheme="minorHAnsi" w:hAnsiTheme="minorHAnsi" w:cstheme="minorHAnsi"/>
          <w:color w:val="000000" w:themeColor="text1"/>
        </w:rPr>
      </w:pPr>
      <w:r w:rsidRPr="00EE04F4">
        <w:rPr>
          <w:rFonts w:asciiTheme="minorHAnsi" w:hAnsiTheme="minorHAnsi" w:cstheme="minorHAnsi"/>
          <w:color w:val="000000" w:themeColor="text1"/>
        </w:rPr>
        <w:t>Implement</w:t>
      </w:r>
      <w:r w:rsidR="00AD7505" w:rsidRPr="00EE04F4">
        <w:rPr>
          <w:rFonts w:asciiTheme="minorHAnsi" w:hAnsiTheme="minorHAnsi" w:cstheme="minorHAnsi"/>
          <w:color w:val="000000" w:themeColor="text1"/>
        </w:rPr>
        <w:t xml:space="preserve"> containment strategies through accurate, timely a</w:t>
      </w:r>
      <w:r w:rsidR="0026483F" w:rsidRPr="00EE04F4">
        <w:rPr>
          <w:rFonts w:asciiTheme="minorHAnsi" w:hAnsiTheme="minorHAnsi" w:cstheme="minorHAnsi"/>
          <w:color w:val="000000" w:themeColor="text1"/>
        </w:rPr>
        <w:t>nd coordinated communication</w:t>
      </w:r>
    </w:p>
    <w:p w14:paraId="57FB851D" w14:textId="078DE5D9" w:rsidR="00C97D2B" w:rsidRPr="00EE04F4" w:rsidRDefault="00C97D2B" w:rsidP="00C97D2B">
      <w:pPr>
        <w:pStyle w:val="DocTextbullet"/>
        <w:rPr>
          <w:rFonts w:asciiTheme="minorHAnsi" w:hAnsiTheme="minorHAnsi" w:cstheme="minorHAnsi"/>
          <w:color w:val="000000" w:themeColor="text1"/>
        </w:rPr>
      </w:pPr>
      <w:r w:rsidRPr="00EE04F4">
        <w:rPr>
          <w:rFonts w:asciiTheme="minorHAnsi" w:hAnsiTheme="minorHAnsi" w:cstheme="minorHAnsi"/>
          <w:color w:val="000000" w:themeColor="text1"/>
        </w:rPr>
        <w:t>Define and prioritise critical busi</w:t>
      </w:r>
      <w:r w:rsidR="00CD4E79" w:rsidRPr="00EE04F4">
        <w:rPr>
          <w:rFonts w:asciiTheme="minorHAnsi" w:hAnsiTheme="minorHAnsi" w:cstheme="minorHAnsi"/>
          <w:color w:val="000000" w:themeColor="text1"/>
        </w:rPr>
        <w:t xml:space="preserve">ness functions in the event </w:t>
      </w:r>
      <w:r w:rsidR="00EA0270" w:rsidRPr="00EE04F4">
        <w:rPr>
          <w:rFonts w:asciiTheme="minorHAnsi" w:hAnsiTheme="minorHAnsi" w:cstheme="minorHAnsi"/>
          <w:color w:val="000000" w:themeColor="text1"/>
        </w:rPr>
        <w:t xml:space="preserve">of </w:t>
      </w:r>
      <w:r w:rsidR="00CD4E79" w:rsidRPr="00EE04F4">
        <w:rPr>
          <w:rFonts w:asciiTheme="minorHAnsi" w:hAnsiTheme="minorHAnsi" w:cstheme="minorHAnsi"/>
          <w:color w:val="000000" w:themeColor="text1"/>
        </w:rPr>
        <w:t xml:space="preserve">closure of </w:t>
      </w:r>
      <w:r w:rsidR="001C4FC5">
        <w:rPr>
          <w:rFonts w:asciiTheme="minorHAnsi" w:hAnsiTheme="minorHAnsi" w:cstheme="minorHAnsi"/>
          <w:color w:val="000000" w:themeColor="text1"/>
        </w:rPr>
        <w:t>COMMUNITY CENTRE</w:t>
      </w:r>
      <w:r w:rsidR="005B0CA8">
        <w:rPr>
          <w:rFonts w:asciiTheme="minorHAnsi" w:hAnsiTheme="minorHAnsi" w:cstheme="minorHAnsi"/>
          <w:color w:val="000000" w:themeColor="text1"/>
        </w:rPr>
        <w:t xml:space="preserve"> </w:t>
      </w:r>
      <w:r w:rsidR="00CD4E79" w:rsidRPr="00EE04F4">
        <w:rPr>
          <w:rFonts w:asciiTheme="minorHAnsi" w:hAnsiTheme="minorHAnsi" w:cstheme="minorHAnsi"/>
          <w:color w:val="000000" w:themeColor="text1"/>
        </w:rPr>
        <w:t xml:space="preserve">including </w:t>
      </w:r>
      <w:r w:rsidR="005B0CA8">
        <w:rPr>
          <w:rFonts w:asciiTheme="minorHAnsi" w:hAnsiTheme="minorHAnsi" w:cstheme="minorHAnsi"/>
          <w:color w:val="000000" w:themeColor="text1"/>
        </w:rPr>
        <w:t>RTO programs</w:t>
      </w:r>
      <w:r w:rsidR="00EA0270" w:rsidRPr="00EE04F4">
        <w:rPr>
          <w:rFonts w:asciiTheme="minorHAnsi" w:hAnsiTheme="minorHAnsi" w:cstheme="minorHAnsi"/>
          <w:color w:val="000000" w:themeColor="text1"/>
        </w:rPr>
        <w:t xml:space="preserve">, </w:t>
      </w:r>
      <w:r w:rsidR="005B0CA8">
        <w:rPr>
          <w:rFonts w:asciiTheme="minorHAnsi" w:hAnsiTheme="minorHAnsi" w:cstheme="minorHAnsi"/>
          <w:color w:val="000000" w:themeColor="text1"/>
        </w:rPr>
        <w:t>Learn Local programs</w:t>
      </w:r>
      <w:r w:rsidR="00EA0270" w:rsidRPr="00EE04F4">
        <w:rPr>
          <w:rFonts w:asciiTheme="minorHAnsi" w:hAnsiTheme="minorHAnsi" w:cstheme="minorHAnsi"/>
          <w:color w:val="000000" w:themeColor="text1"/>
        </w:rPr>
        <w:t xml:space="preserve">, </w:t>
      </w:r>
      <w:r w:rsidR="005B0CA8">
        <w:rPr>
          <w:rFonts w:asciiTheme="minorHAnsi" w:hAnsiTheme="minorHAnsi" w:cstheme="minorHAnsi"/>
          <w:color w:val="000000" w:themeColor="text1"/>
        </w:rPr>
        <w:t xml:space="preserve">CHSP and HACC programs, </w:t>
      </w:r>
      <w:r w:rsidR="00EA0270" w:rsidRPr="00EE04F4">
        <w:rPr>
          <w:rFonts w:asciiTheme="minorHAnsi" w:hAnsiTheme="minorHAnsi" w:cstheme="minorHAnsi"/>
          <w:color w:val="000000" w:themeColor="text1"/>
        </w:rPr>
        <w:t xml:space="preserve">Emergency Food Relief </w:t>
      </w:r>
      <w:r w:rsidR="00CD4E79" w:rsidRPr="00EE04F4">
        <w:rPr>
          <w:rFonts w:asciiTheme="minorHAnsi" w:hAnsiTheme="minorHAnsi" w:cstheme="minorHAnsi"/>
          <w:color w:val="000000" w:themeColor="text1"/>
        </w:rPr>
        <w:t>and Community Development programs</w:t>
      </w:r>
    </w:p>
    <w:p w14:paraId="672E9B46" w14:textId="3ED0D088" w:rsidR="007A4849" w:rsidRPr="00EE04F4" w:rsidRDefault="00AD7505" w:rsidP="007F6BE0">
      <w:pPr>
        <w:pStyle w:val="DocTextbullet"/>
        <w:rPr>
          <w:rFonts w:asciiTheme="minorHAnsi" w:hAnsiTheme="minorHAnsi" w:cstheme="minorHAnsi"/>
          <w:color w:val="000000" w:themeColor="text1"/>
        </w:rPr>
      </w:pPr>
      <w:r w:rsidRPr="00EE04F4">
        <w:rPr>
          <w:rFonts w:asciiTheme="minorHAnsi" w:hAnsiTheme="minorHAnsi" w:cstheme="minorHAnsi"/>
          <w:color w:val="000000" w:themeColor="text1"/>
        </w:rPr>
        <w:t>Mitigate and minimise impacts of the pandemic on</w:t>
      </w:r>
      <w:r w:rsidR="005B0CA8">
        <w:rPr>
          <w:rFonts w:asciiTheme="minorHAnsi" w:hAnsiTheme="minorHAnsi" w:cstheme="minorHAnsi"/>
          <w:color w:val="000000" w:themeColor="text1"/>
        </w:rPr>
        <w:t xml:space="preserve"> </w:t>
      </w:r>
      <w:r w:rsidR="001C4FC5">
        <w:rPr>
          <w:rFonts w:asciiTheme="minorHAnsi" w:hAnsiTheme="minorHAnsi" w:cstheme="minorHAnsi"/>
          <w:color w:val="000000" w:themeColor="text1"/>
        </w:rPr>
        <w:t>COMMUNITY CENTRE</w:t>
      </w:r>
      <w:r w:rsidRPr="00EE04F4">
        <w:rPr>
          <w:rFonts w:asciiTheme="minorHAnsi" w:hAnsiTheme="minorHAnsi" w:cstheme="minorHAnsi"/>
          <w:color w:val="000000" w:themeColor="text1"/>
        </w:rPr>
        <w:t xml:space="preserve"> and </w:t>
      </w:r>
      <w:r w:rsidR="00CD4E79" w:rsidRPr="00EE04F4">
        <w:rPr>
          <w:rFonts w:asciiTheme="minorHAnsi" w:hAnsiTheme="minorHAnsi" w:cstheme="minorHAnsi"/>
          <w:color w:val="000000" w:themeColor="text1"/>
        </w:rPr>
        <w:t>its</w:t>
      </w:r>
      <w:r w:rsidRPr="00EE04F4">
        <w:rPr>
          <w:rFonts w:asciiTheme="minorHAnsi" w:hAnsiTheme="minorHAnsi" w:cstheme="minorHAnsi"/>
          <w:color w:val="000000" w:themeColor="text1"/>
        </w:rPr>
        <w:t xml:space="preserve"> key stakeholders, students, families, community participants and members.</w:t>
      </w:r>
    </w:p>
    <w:p w14:paraId="0207C24C" w14:textId="77777777" w:rsidR="007F6BE0" w:rsidRPr="00EE04F4" w:rsidRDefault="007F6BE0" w:rsidP="00992332">
      <w:pPr>
        <w:pStyle w:val="Heading1"/>
        <w:rPr>
          <w:rFonts w:asciiTheme="minorHAnsi" w:hAnsiTheme="minorHAnsi" w:cstheme="minorHAnsi"/>
          <w:b/>
          <w:color w:val="auto"/>
        </w:rPr>
      </w:pPr>
      <w:bookmarkStart w:id="5" w:name="_Toc35872536"/>
      <w:r w:rsidRPr="00EE04F4">
        <w:rPr>
          <w:rFonts w:asciiTheme="minorHAnsi" w:hAnsiTheme="minorHAnsi" w:cstheme="minorHAnsi"/>
          <w:b/>
          <w:color w:val="auto"/>
        </w:rPr>
        <w:t>Pandemic Action Plan Overview</w:t>
      </w:r>
      <w:bookmarkEnd w:id="5"/>
    </w:p>
    <w:p w14:paraId="7EB5865E" w14:textId="77777777" w:rsidR="007F6BE0" w:rsidRPr="00EE04F4" w:rsidRDefault="007F6BE0" w:rsidP="001718A4">
      <w:pPr>
        <w:rPr>
          <w:rFonts w:cstheme="minorHAnsi"/>
        </w:rPr>
      </w:pPr>
    </w:p>
    <w:tbl>
      <w:tblPr>
        <w:tblW w:w="92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6748"/>
      </w:tblGrid>
      <w:tr w:rsidR="00C97D2B" w:rsidRPr="00EE04F4" w14:paraId="50033B32" w14:textId="77777777" w:rsidTr="00C23379">
        <w:trPr>
          <w:trHeight w:val="348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0BD2A" w14:textId="77777777" w:rsidR="00C97D2B" w:rsidRPr="00EE04F4" w:rsidRDefault="00C97D2B" w:rsidP="00C97D2B">
            <w:pPr>
              <w:spacing w:after="0" w:line="240" w:lineRule="auto"/>
              <w:rPr>
                <w:rFonts w:eastAsia="Times New Roman" w:cstheme="minorHAnsi"/>
                <w:sz w:val="32"/>
                <w:szCs w:val="36"/>
                <w:lang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>Stage 1 - Initial Containment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5A5C8" w14:textId="67B8FF4E" w:rsidR="00FA3613" w:rsidRPr="00EE04F4" w:rsidRDefault="00C97D2B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• Communicate with the community about the nature of 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the pandemic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, risk reduction measures and ensure community cohesion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</w:t>
            </w:r>
          </w:p>
          <w:p w14:paraId="7205EC54" w14:textId="77777777" w:rsidR="0079465E" w:rsidRPr="00EE04F4" w:rsidRDefault="0079465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•</w:t>
            </w:r>
            <w:r w:rsidR="00FA3613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Develop Pandemic </w:t>
            </w:r>
            <w:r w:rsidR="00D0393B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Policy 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to </w:t>
            </w:r>
            <w:r w:rsidR="0026483F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ensure persons who are unwell or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experiencing flu-like symptoms remain at home and do not make in-person contact with the community house.</w:t>
            </w:r>
          </w:p>
          <w:p w14:paraId="68484A53" w14:textId="34ACE8B5" w:rsidR="00C97D2B" w:rsidRPr="00EE04F4" w:rsidRDefault="0079465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• Cleaning all switches, door handles, cupboard doors, </w:t>
            </w:r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desks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, taps, kitchen benches, </w:t>
            </w:r>
            <w:r w:rsidR="00D0393B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etc.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regularly during the day.</w:t>
            </w:r>
          </w:p>
          <w:p w14:paraId="38583D13" w14:textId="649A3E71" w:rsidR="0079465E" w:rsidRPr="00EE04F4" w:rsidRDefault="0079465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• Encourage hand hygiene and reduced close contact between </w:t>
            </w:r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C</w:t>
            </w:r>
            <w:r w:rsidR="005B0CA8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e</w:t>
            </w:r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ntre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users.</w:t>
            </w:r>
          </w:p>
          <w:p w14:paraId="2C2BE376" w14:textId="3F273C3C" w:rsidR="0079465E" w:rsidRPr="00EE04F4" w:rsidRDefault="0079465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• </w:t>
            </w:r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All staff and participants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to ensure cups, spoons etc</w:t>
            </w:r>
            <w:r w:rsidR="00CD4E79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are cleaned immediately after use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2AC1EC60" w14:textId="5F3EAF06" w:rsidR="0079465E" w:rsidRPr="00EE04F4" w:rsidRDefault="0079465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• Hand sanitization stations </w:t>
            </w:r>
            <w:r w:rsidR="00CD4E79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to be set up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in key locations with accessible signage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6C95F5CA" w14:textId="77777777" w:rsidR="00F046BE" w:rsidRPr="00EE04F4" w:rsidRDefault="00F046BE" w:rsidP="0069284C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• Investigate </w:t>
            </w:r>
            <w:r w:rsidR="00CD4E79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innovative 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community strengthening projects </w:t>
            </w:r>
            <w:r w:rsidR="00CD4E79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to </w:t>
            </w:r>
            <w:r w:rsidR="0069284C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support the most vulnerable members of the community</w:t>
            </w:r>
            <w:r w:rsidR="00D0393B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</w:tc>
      </w:tr>
      <w:tr w:rsidR="00C97D2B" w:rsidRPr="00EE04F4" w14:paraId="5CDA79A9" w14:textId="77777777" w:rsidTr="00CD22EA">
        <w:trPr>
          <w:trHeight w:val="109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A888E" w14:textId="109EDF5D" w:rsidR="00C97D2B" w:rsidRPr="00EE04F4" w:rsidRDefault="00C97D2B" w:rsidP="005B0CA8">
            <w:pPr>
              <w:spacing w:after="0" w:line="240" w:lineRule="auto"/>
              <w:rPr>
                <w:rFonts w:eastAsia="Times New Roman" w:cstheme="minorHAnsi"/>
                <w:sz w:val="32"/>
                <w:szCs w:val="36"/>
                <w:lang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 xml:space="preserve">Stage </w:t>
            </w:r>
            <w:r w:rsidR="00CD22EA"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>2</w:t>
            </w:r>
            <w:r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 xml:space="preserve"> Peak action </w:t>
            </w:r>
            <w:r w:rsidR="0079465E"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 xml:space="preserve">- Closure of </w:t>
            </w:r>
            <w:r w:rsidR="001C4FC5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>COMMUNITY CENTRE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5587F" w14:textId="67F2A543" w:rsidR="00F046BE" w:rsidRPr="00EE04F4" w:rsidRDefault="00F046B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• </w:t>
            </w:r>
            <w:r w:rsidR="001C4FC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COMMUNITY CENTRE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</w:t>
            </w:r>
            <w:r w:rsidR="00385861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MANAGER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to remain up to date on government legislation, advice, guidelines and mandatory closure policies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4530E0B9" w14:textId="382BCDDF" w:rsidR="00F046BE" w:rsidRPr="00EE04F4" w:rsidRDefault="00F046B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• </w:t>
            </w:r>
            <w:r w:rsidR="001C4FC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COMMUNITY CENTRE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</w:t>
            </w:r>
            <w:r w:rsidR="00385861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MANAGER</w:t>
            </w:r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to maintain communication (via </w:t>
            </w:r>
            <w:proofErr w:type="spellStart"/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MiCare</w:t>
            </w:r>
            <w:proofErr w:type="spellEnd"/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staff) 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with </w:t>
            </w:r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cleaning c</w:t>
            </w:r>
            <w:r w:rsidR="00CD22EA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ompany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regarding 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increasing 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sanitation, suspected re-opening times, and </w:t>
            </w:r>
            <w:r w:rsidR="00CD22EA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program 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resume dates.</w:t>
            </w:r>
          </w:p>
          <w:p w14:paraId="3A3F7F00" w14:textId="39F9E696" w:rsidR="00124673" w:rsidRPr="00EE04F4" w:rsidRDefault="00F046B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szCs w:val="36"/>
                <w:lang w:eastAsia="en-AU"/>
              </w:rPr>
              <w:t xml:space="preserve">• </w:t>
            </w:r>
            <w:r w:rsidR="00385861">
              <w:rPr>
                <w:rFonts w:eastAsia="Times New Roman" w:cstheme="minorHAnsi"/>
                <w:szCs w:val="36"/>
                <w:lang w:eastAsia="en-AU"/>
              </w:rPr>
              <w:t>MANAGER</w:t>
            </w:r>
            <w:r w:rsidR="00CD22EA" w:rsidRPr="00EE04F4">
              <w:rPr>
                <w:rFonts w:eastAsia="Times New Roman" w:cstheme="minorHAnsi"/>
                <w:szCs w:val="36"/>
                <w:lang w:eastAsia="en-AU"/>
              </w:rPr>
              <w:t xml:space="preserve"> and </w:t>
            </w:r>
            <w:r w:rsidR="005B0CA8">
              <w:rPr>
                <w:rFonts w:eastAsia="Times New Roman" w:cstheme="minorHAnsi"/>
                <w:szCs w:val="36"/>
                <w:lang w:eastAsia="en-AU"/>
              </w:rPr>
              <w:t>admin team to</w:t>
            </w:r>
            <w:r w:rsidR="00CD22EA" w:rsidRPr="00EE04F4">
              <w:rPr>
                <w:rFonts w:eastAsia="Times New Roman" w:cstheme="minorHAnsi"/>
                <w:szCs w:val="36"/>
                <w:lang w:eastAsia="en-AU"/>
              </w:rPr>
              <w:t xml:space="preserve"> 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remain in remote contact w</w:t>
            </w:r>
            <w:r w:rsidR="00481EED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ith community outreach partners</w:t>
            </w:r>
            <w:r w:rsidR="00CD22EA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regarding possible start back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30F7F918" w14:textId="545EFD8F" w:rsidR="00481EED" w:rsidRPr="00EE04F4" w:rsidRDefault="00F046BE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•</w:t>
            </w:r>
            <w:r w:rsidR="00CD22EA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</w:t>
            </w:r>
            <w:r w:rsidR="001C4FC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COMMUNITY CENTRE</w:t>
            </w:r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</w:t>
            </w:r>
            <w:r w:rsidR="00385861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MANAGER</w:t>
            </w: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to remain in contact with Staff regarding the progress of Stage 3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341BDC3F" w14:textId="18578714" w:rsidR="00481EED" w:rsidRPr="00EE04F4" w:rsidRDefault="00481EED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• Staff to check emails daily for updates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2BDD1E27" w14:textId="70E5C156" w:rsidR="00F046BE" w:rsidRPr="00EE04F4" w:rsidRDefault="00F046BE" w:rsidP="0069284C">
            <w:pPr>
              <w:spacing w:after="0" w:line="240" w:lineRule="auto"/>
              <w:rPr>
                <w:rFonts w:eastAsia="Times New Roman" w:cstheme="minorHAnsi"/>
                <w:szCs w:val="36"/>
                <w:lang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•</w:t>
            </w:r>
            <w:r w:rsidR="00124673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Community Development team to </w:t>
            </w:r>
            <w:r w:rsidR="0069284C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implement innovative community strengthening projects to support the most vulnerable members of the community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</w:tc>
      </w:tr>
      <w:tr w:rsidR="00C97D2B" w:rsidRPr="00EE04F4" w14:paraId="24F04DC0" w14:textId="77777777" w:rsidTr="00C23379">
        <w:trPr>
          <w:trHeight w:val="266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A2AC7" w14:textId="0CD3CDF2" w:rsidR="00C97D2B" w:rsidRPr="00EE04F4" w:rsidRDefault="00C97D2B" w:rsidP="00114BCE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lastRenderedPageBreak/>
              <w:t xml:space="preserve">Stage </w:t>
            </w:r>
            <w:r w:rsidR="00114BCE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>3</w:t>
            </w:r>
            <w:r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 xml:space="preserve"> </w:t>
            </w:r>
            <w:r w:rsidR="0079465E"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>–</w:t>
            </w:r>
            <w:r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 xml:space="preserve"> Recovery</w:t>
            </w:r>
            <w:r w:rsidR="0079465E" w:rsidRPr="00EE04F4">
              <w:rPr>
                <w:rFonts w:eastAsia="Times New Roman" w:cstheme="minorHAnsi"/>
                <w:color w:val="000000"/>
                <w:kern w:val="24"/>
                <w:sz w:val="32"/>
                <w:szCs w:val="40"/>
                <w:lang w:val="en-US" w:eastAsia="en-AU"/>
              </w:rPr>
              <w:t xml:space="preserve"> - 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7DABA" w14:textId="2EB4B07F" w:rsidR="00C97D2B" w:rsidRPr="00EE04F4" w:rsidRDefault="00477F24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•</w:t>
            </w:r>
            <w:r w:rsidR="00F046BE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</w:t>
            </w:r>
            <w:r w:rsidR="001C4FC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COMMUNITY CENTRE</w:t>
            </w:r>
            <w:r w:rsidR="005B0CA8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</w:t>
            </w:r>
            <w:r w:rsidR="00385861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MANAGER</w:t>
            </w:r>
            <w:r w:rsidR="00F046BE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to contact Staff </w:t>
            </w:r>
            <w:r w:rsidR="00CD22EA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abou</w:t>
            </w:r>
            <w:r w:rsidR="00433CF9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t</w:t>
            </w:r>
            <w:r w:rsidR="00CD22EA"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 xml:space="preserve"> re-opening process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02AD9FC1" w14:textId="0B41A7F5" w:rsidR="00433CF9" w:rsidRPr="00EE04F4" w:rsidRDefault="00481EED" w:rsidP="00433CF9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• Staff to check emails daily for updates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3E6CD346" w14:textId="70D529C8" w:rsidR="00433CF9" w:rsidRPr="00EE04F4" w:rsidRDefault="00433CF9" w:rsidP="00433CF9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</w:pPr>
            <w:r w:rsidRPr="00EE04F4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• Management and staff team to come together to plan how we manage programs moving forward</w:t>
            </w:r>
            <w:r w:rsidR="00DF0475">
              <w:rPr>
                <w:rFonts w:eastAsia="Times New Roman" w:cstheme="minorHAnsi"/>
                <w:color w:val="000000"/>
                <w:kern w:val="24"/>
                <w:szCs w:val="32"/>
                <w:lang w:val="en-US" w:eastAsia="en-AU"/>
              </w:rPr>
              <w:t>.</w:t>
            </w:r>
          </w:p>
          <w:p w14:paraId="16BE7DE4" w14:textId="77777777" w:rsidR="00481EED" w:rsidRPr="00EE04F4" w:rsidRDefault="00481EED" w:rsidP="00C97D2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16"/>
                <w:szCs w:val="32"/>
                <w:lang w:val="en-US" w:eastAsia="en-AU"/>
              </w:rPr>
            </w:pPr>
          </w:p>
        </w:tc>
      </w:tr>
    </w:tbl>
    <w:p w14:paraId="31E381E3" w14:textId="77777777" w:rsidR="00D562DC" w:rsidRPr="00EE04F4" w:rsidRDefault="00D562DC" w:rsidP="00AD7505">
      <w:pPr>
        <w:pStyle w:val="Heading3"/>
        <w:rPr>
          <w:rFonts w:asciiTheme="minorHAnsi" w:hAnsiTheme="minorHAnsi" w:cstheme="minorHAnsi"/>
        </w:rPr>
        <w:sectPr w:rsidR="00D562DC" w:rsidRPr="00EE04F4" w:rsidSect="007F6BE0">
          <w:headerReference w:type="default" r:id="rId11"/>
          <w:footerReference w:type="default" r:id="rId12"/>
          <w:pgSz w:w="11906" w:h="16838"/>
          <w:pgMar w:top="1257" w:right="1440" w:bottom="1440" w:left="1440" w:header="708" w:footer="708" w:gutter="0"/>
          <w:cols w:space="708"/>
          <w:docGrid w:linePitch="360"/>
        </w:sectPr>
      </w:pPr>
    </w:p>
    <w:p w14:paraId="7FFAB1B6" w14:textId="77777777" w:rsidR="00AD7505" w:rsidRPr="00EE04F4" w:rsidRDefault="00AD7505" w:rsidP="00992332">
      <w:pPr>
        <w:pStyle w:val="Heading1"/>
        <w:rPr>
          <w:rFonts w:asciiTheme="minorHAnsi" w:hAnsiTheme="minorHAnsi" w:cstheme="minorHAnsi"/>
          <w:b/>
          <w:color w:val="auto"/>
        </w:rPr>
      </w:pPr>
      <w:bookmarkStart w:id="6" w:name="_Toc35872537"/>
      <w:r w:rsidRPr="00EE04F4">
        <w:rPr>
          <w:rFonts w:asciiTheme="minorHAnsi" w:hAnsiTheme="minorHAnsi" w:cstheme="minorHAnsi"/>
          <w:b/>
          <w:color w:val="auto"/>
        </w:rPr>
        <w:lastRenderedPageBreak/>
        <w:t>Risk Management Plan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402"/>
        <w:gridCol w:w="2801"/>
      </w:tblGrid>
      <w:tr w:rsidR="00992332" w:rsidRPr="00EE04F4" w14:paraId="17D536C2" w14:textId="77777777" w:rsidTr="00992332">
        <w:tc>
          <w:tcPr>
            <w:tcW w:w="7792" w:type="dxa"/>
          </w:tcPr>
          <w:p w14:paraId="4F808190" w14:textId="074130CD" w:rsidR="00992332" w:rsidRPr="00EE04F4" w:rsidRDefault="00992332" w:rsidP="005B0CA8">
            <w:pPr>
              <w:rPr>
                <w:rFonts w:cstheme="minorHAnsi"/>
              </w:rPr>
            </w:pPr>
            <w:r w:rsidRPr="00EE04F4">
              <w:rPr>
                <w:rFonts w:cstheme="minorHAnsi"/>
              </w:rPr>
              <w:t xml:space="preserve">Prepared </w:t>
            </w:r>
            <w:proofErr w:type="gramStart"/>
            <w:r w:rsidRPr="00EE04F4">
              <w:rPr>
                <w:rFonts w:cstheme="minorHAnsi"/>
              </w:rPr>
              <w:t>By</w:t>
            </w:r>
            <w:proofErr w:type="gramEnd"/>
            <w:r w:rsidR="001C4FC5">
              <w:rPr>
                <w:rFonts w:cstheme="minorHAnsi"/>
              </w:rPr>
              <w:t xml:space="preserve"> Manager</w:t>
            </w:r>
          </w:p>
        </w:tc>
        <w:tc>
          <w:tcPr>
            <w:tcW w:w="3402" w:type="dxa"/>
          </w:tcPr>
          <w:p w14:paraId="0FF74144" w14:textId="22831FD5" w:rsidR="00992332" w:rsidRPr="00EE04F4" w:rsidRDefault="00992332" w:rsidP="005B0CA8">
            <w:pPr>
              <w:rPr>
                <w:rFonts w:cstheme="minorHAnsi"/>
              </w:rPr>
            </w:pPr>
            <w:r w:rsidRPr="00EE04F4">
              <w:rPr>
                <w:rFonts w:cstheme="minorHAnsi"/>
              </w:rPr>
              <w:t>Date:</w:t>
            </w:r>
            <w:r w:rsidR="0069284C" w:rsidRPr="00EE04F4">
              <w:rPr>
                <w:rFonts w:cstheme="minorHAnsi"/>
              </w:rPr>
              <w:t xml:space="preserve"> </w:t>
            </w:r>
            <w:r w:rsidR="005B0CA8">
              <w:rPr>
                <w:rFonts w:cstheme="minorHAnsi"/>
              </w:rPr>
              <w:t>06/04</w:t>
            </w:r>
            <w:r w:rsidR="0069284C" w:rsidRPr="00EE04F4">
              <w:rPr>
                <w:rFonts w:cstheme="minorHAnsi"/>
              </w:rPr>
              <w:t>/2020</w:t>
            </w:r>
          </w:p>
        </w:tc>
        <w:tc>
          <w:tcPr>
            <w:tcW w:w="2801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B8F79EA" w14:textId="77777777" w:rsidR="00992332" w:rsidRPr="00EE04F4" w:rsidRDefault="00992332" w:rsidP="00992332">
            <w:pPr>
              <w:pStyle w:val="DocText"/>
              <w:rPr>
                <w:rFonts w:asciiTheme="minorHAnsi" w:hAnsiTheme="minorHAnsi" w:cstheme="minorHAnsi"/>
              </w:rPr>
            </w:pPr>
            <w:r w:rsidRPr="00EE04F4">
              <w:rPr>
                <w:rFonts w:asciiTheme="minorHAnsi" w:hAnsiTheme="minorHAnsi" w:cstheme="minorHAnsi"/>
              </w:rPr>
              <w:t>Key:</w:t>
            </w:r>
          </w:p>
          <w:p w14:paraId="6A44BFED" w14:textId="77777777" w:rsidR="00992332" w:rsidRPr="00EE04F4" w:rsidRDefault="00992332" w:rsidP="00992332">
            <w:pPr>
              <w:pStyle w:val="DocText"/>
              <w:rPr>
                <w:rFonts w:asciiTheme="minorHAnsi" w:hAnsiTheme="minorHAnsi" w:cstheme="minorHAnsi"/>
                <w:b/>
              </w:rPr>
            </w:pPr>
            <w:r w:rsidRPr="00EE04F4">
              <w:rPr>
                <w:rFonts w:asciiTheme="minorHAnsi" w:hAnsiTheme="minorHAnsi" w:cstheme="minorHAnsi"/>
                <w:b/>
              </w:rPr>
              <w:t>VH</w:t>
            </w:r>
            <w:r w:rsidRPr="00EE04F4">
              <w:rPr>
                <w:rFonts w:asciiTheme="minorHAnsi" w:hAnsiTheme="minorHAnsi" w:cstheme="minorHAnsi"/>
                <w:b/>
              </w:rPr>
              <w:tab/>
              <w:t>=</w:t>
            </w:r>
            <w:r w:rsidRPr="00EE04F4">
              <w:rPr>
                <w:rFonts w:asciiTheme="minorHAnsi" w:hAnsiTheme="minorHAnsi" w:cstheme="minorHAnsi"/>
                <w:b/>
              </w:rPr>
              <w:tab/>
              <w:t>Very High</w:t>
            </w:r>
          </w:p>
          <w:p w14:paraId="6A83D098" w14:textId="77777777" w:rsidR="00992332" w:rsidRPr="00EE04F4" w:rsidRDefault="00992332" w:rsidP="00992332">
            <w:pPr>
              <w:pStyle w:val="DocText"/>
              <w:rPr>
                <w:rFonts w:asciiTheme="minorHAnsi" w:hAnsiTheme="minorHAnsi" w:cstheme="minorHAnsi"/>
                <w:b/>
              </w:rPr>
            </w:pPr>
            <w:r w:rsidRPr="00EE04F4">
              <w:rPr>
                <w:rFonts w:asciiTheme="minorHAnsi" w:hAnsiTheme="minorHAnsi" w:cstheme="minorHAnsi"/>
                <w:b/>
              </w:rPr>
              <w:t>H</w:t>
            </w:r>
            <w:r w:rsidRPr="00EE04F4">
              <w:rPr>
                <w:rFonts w:asciiTheme="minorHAnsi" w:hAnsiTheme="minorHAnsi" w:cstheme="minorHAnsi"/>
                <w:b/>
              </w:rPr>
              <w:tab/>
              <w:t>=</w:t>
            </w:r>
            <w:r w:rsidRPr="00EE04F4">
              <w:rPr>
                <w:rFonts w:asciiTheme="minorHAnsi" w:hAnsiTheme="minorHAnsi" w:cstheme="minorHAnsi"/>
                <w:b/>
              </w:rPr>
              <w:tab/>
              <w:t>High</w:t>
            </w:r>
          </w:p>
          <w:p w14:paraId="5DE64DD4" w14:textId="77777777" w:rsidR="00992332" w:rsidRPr="00EE04F4" w:rsidRDefault="00992332" w:rsidP="00992332">
            <w:pPr>
              <w:pStyle w:val="DocText"/>
              <w:rPr>
                <w:rFonts w:asciiTheme="minorHAnsi" w:hAnsiTheme="minorHAnsi" w:cstheme="minorHAnsi"/>
                <w:b/>
              </w:rPr>
            </w:pPr>
            <w:r w:rsidRPr="00EE04F4">
              <w:rPr>
                <w:rFonts w:asciiTheme="minorHAnsi" w:hAnsiTheme="minorHAnsi" w:cstheme="minorHAnsi"/>
                <w:b/>
              </w:rPr>
              <w:t>M</w:t>
            </w:r>
            <w:r w:rsidRPr="00EE04F4">
              <w:rPr>
                <w:rFonts w:asciiTheme="minorHAnsi" w:hAnsiTheme="minorHAnsi" w:cstheme="minorHAnsi"/>
                <w:b/>
              </w:rPr>
              <w:tab/>
              <w:t>=</w:t>
            </w:r>
            <w:r w:rsidRPr="00EE04F4">
              <w:rPr>
                <w:rFonts w:asciiTheme="minorHAnsi" w:hAnsiTheme="minorHAnsi" w:cstheme="minorHAnsi"/>
                <w:b/>
              </w:rPr>
              <w:tab/>
              <w:t>Medium</w:t>
            </w:r>
          </w:p>
          <w:p w14:paraId="6744AC75" w14:textId="77777777" w:rsidR="00992332" w:rsidRPr="00EE04F4" w:rsidRDefault="00992332" w:rsidP="00992332">
            <w:pPr>
              <w:pStyle w:val="DocText"/>
              <w:rPr>
                <w:rFonts w:asciiTheme="minorHAnsi" w:hAnsiTheme="minorHAnsi" w:cstheme="minorHAnsi"/>
                <w:b/>
                <w:szCs w:val="22"/>
              </w:rPr>
            </w:pPr>
            <w:r w:rsidRPr="00EE04F4">
              <w:rPr>
                <w:rFonts w:asciiTheme="minorHAnsi" w:hAnsiTheme="minorHAnsi" w:cstheme="minorHAnsi"/>
                <w:b/>
              </w:rPr>
              <w:t>L</w:t>
            </w:r>
            <w:r w:rsidRPr="00EE04F4">
              <w:rPr>
                <w:rFonts w:asciiTheme="minorHAnsi" w:hAnsiTheme="minorHAnsi" w:cstheme="minorHAnsi"/>
                <w:b/>
              </w:rPr>
              <w:tab/>
              <w:t>=</w:t>
            </w:r>
            <w:r w:rsidRPr="00EE04F4">
              <w:rPr>
                <w:rFonts w:asciiTheme="minorHAnsi" w:hAnsiTheme="minorHAnsi" w:cstheme="minorHAnsi"/>
                <w:b/>
              </w:rPr>
              <w:tab/>
              <w:t>Low</w:t>
            </w:r>
          </w:p>
          <w:p w14:paraId="5098FAAA" w14:textId="77777777" w:rsidR="00992332" w:rsidRPr="00EE04F4" w:rsidRDefault="00992332" w:rsidP="00992332">
            <w:pPr>
              <w:rPr>
                <w:rFonts w:cstheme="minorHAnsi"/>
              </w:rPr>
            </w:pPr>
          </w:p>
        </w:tc>
      </w:tr>
      <w:tr w:rsidR="00992332" w:rsidRPr="00EE04F4" w14:paraId="1CF9371C" w14:textId="77777777" w:rsidTr="00992332">
        <w:tc>
          <w:tcPr>
            <w:tcW w:w="7792" w:type="dxa"/>
          </w:tcPr>
          <w:p w14:paraId="69A272A3" w14:textId="54DAAE7E" w:rsidR="00992332" w:rsidRPr="00EE04F4" w:rsidRDefault="005B0CA8" w:rsidP="00634DD9">
            <w:pPr>
              <w:rPr>
                <w:rFonts w:cstheme="minorHAnsi"/>
              </w:rPr>
            </w:pPr>
            <w:r>
              <w:rPr>
                <w:rFonts w:cstheme="minorHAnsi"/>
              </w:rPr>
              <w:t>Reviewed</w:t>
            </w:r>
            <w:r w:rsidR="00992332" w:rsidRPr="00EE04F4">
              <w:rPr>
                <w:rFonts w:cstheme="minorHAnsi"/>
              </w:rPr>
              <w:t xml:space="preserve"> By:</w:t>
            </w:r>
            <w:r w:rsidR="000B2816" w:rsidRPr="00EE04F4">
              <w:rPr>
                <w:rFonts w:cstheme="minorHAnsi"/>
              </w:rPr>
              <w:t xml:space="preserve"> </w:t>
            </w:r>
            <w:r w:rsidR="00634DD9">
              <w:rPr>
                <w:rFonts w:cstheme="minorHAnsi"/>
              </w:rPr>
              <w:t xml:space="preserve">Committee of Management </w:t>
            </w:r>
          </w:p>
        </w:tc>
        <w:tc>
          <w:tcPr>
            <w:tcW w:w="3402" w:type="dxa"/>
          </w:tcPr>
          <w:p w14:paraId="1814BFF8" w14:textId="3CB0DE4F" w:rsidR="00992332" w:rsidRPr="00EE04F4" w:rsidRDefault="00992332" w:rsidP="00992332">
            <w:pPr>
              <w:rPr>
                <w:rFonts w:cstheme="minorHAnsi"/>
              </w:rPr>
            </w:pPr>
            <w:r w:rsidRPr="00EE04F4">
              <w:rPr>
                <w:rFonts w:cstheme="minorHAnsi"/>
              </w:rPr>
              <w:t>Date:</w:t>
            </w:r>
            <w:r w:rsidR="00DF0475">
              <w:rPr>
                <w:rFonts w:cstheme="minorHAnsi"/>
              </w:rPr>
              <w:t xml:space="preserve"> 13/04/2020</w:t>
            </w:r>
          </w:p>
        </w:tc>
        <w:tc>
          <w:tcPr>
            <w:tcW w:w="2801" w:type="dxa"/>
            <w:vMerge/>
            <w:tcBorders>
              <w:right w:val="single" w:sz="4" w:space="0" w:color="FFFFFF" w:themeColor="background1"/>
            </w:tcBorders>
          </w:tcPr>
          <w:p w14:paraId="6F153E05" w14:textId="77777777" w:rsidR="00992332" w:rsidRPr="00EE04F4" w:rsidRDefault="00992332" w:rsidP="00992332">
            <w:pPr>
              <w:rPr>
                <w:rFonts w:cstheme="minorHAnsi"/>
              </w:rPr>
            </w:pPr>
          </w:p>
        </w:tc>
      </w:tr>
      <w:tr w:rsidR="00992332" w:rsidRPr="00EE04F4" w14:paraId="271B115A" w14:textId="77777777" w:rsidTr="00992332">
        <w:trPr>
          <w:trHeight w:val="108"/>
        </w:trPr>
        <w:tc>
          <w:tcPr>
            <w:tcW w:w="77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C3F93A" w14:textId="77777777" w:rsidR="00992332" w:rsidRPr="00EE04F4" w:rsidRDefault="00992332" w:rsidP="00992332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3CE78F" w14:textId="77777777" w:rsidR="00992332" w:rsidRPr="00EE04F4" w:rsidRDefault="00992332" w:rsidP="00992332">
            <w:pPr>
              <w:rPr>
                <w:rFonts w:cstheme="minorHAnsi"/>
              </w:rPr>
            </w:pPr>
          </w:p>
        </w:tc>
        <w:tc>
          <w:tcPr>
            <w:tcW w:w="28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8C295A" w14:textId="77777777" w:rsidR="00992332" w:rsidRPr="00EE04F4" w:rsidRDefault="00992332" w:rsidP="00992332">
            <w:pPr>
              <w:rPr>
                <w:rFonts w:cstheme="minorHAnsi"/>
              </w:rPr>
            </w:pPr>
          </w:p>
        </w:tc>
      </w:tr>
    </w:tbl>
    <w:p w14:paraId="54757140" w14:textId="77777777" w:rsidR="00AD7505" w:rsidRPr="00EE04F4" w:rsidRDefault="00AD7505" w:rsidP="00AD7505">
      <w:pPr>
        <w:pStyle w:val="DocText"/>
        <w:rPr>
          <w:rFonts w:asciiTheme="minorHAnsi" w:hAnsiTheme="minorHAnsi" w:cstheme="minorHAnsi"/>
          <w:sz w:val="22"/>
          <w:szCs w:val="22"/>
        </w:rPr>
      </w:pPr>
    </w:p>
    <w:tbl>
      <w:tblPr>
        <w:tblW w:w="15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709"/>
        <w:gridCol w:w="708"/>
        <w:gridCol w:w="6663"/>
        <w:gridCol w:w="4048"/>
      </w:tblGrid>
      <w:tr w:rsidR="00AD7505" w:rsidRPr="00EE04F4" w14:paraId="2400D74D" w14:textId="77777777" w:rsidTr="00992332">
        <w:trPr>
          <w:cantSplit/>
          <w:trHeight w:val="1602"/>
          <w:tblHeader/>
        </w:trPr>
        <w:tc>
          <w:tcPr>
            <w:tcW w:w="2376" w:type="dxa"/>
            <w:tcBorders>
              <w:bottom w:val="single" w:sz="6" w:space="0" w:color="auto"/>
            </w:tcBorders>
            <w:shd w:val="clear" w:color="auto" w:fill="70AD47" w:themeFill="accent6"/>
            <w:vAlign w:val="center"/>
          </w:tcPr>
          <w:p w14:paraId="38868FFF" w14:textId="77777777" w:rsidR="00AD7505" w:rsidRPr="00EE04F4" w:rsidRDefault="00AD7505" w:rsidP="00224676">
            <w:pPr>
              <w:pStyle w:val="TableHeading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Risk Description: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  <w:textDirection w:val="btLr"/>
          </w:tcPr>
          <w:p w14:paraId="1D4F0B1F" w14:textId="77777777" w:rsidR="00AD7505" w:rsidRPr="00EE04F4" w:rsidRDefault="00AD7505" w:rsidP="00224676">
            <w:pPr>
              <w:pStyle w:val="TableHeading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Likelihood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  <w:textDirection w:val="btLr"/>
          </w:tcPr>
          <w:p w14:paraId="7C6A63CC" w14:textId="77777777" w:rsidR="00AD7505" w:rsidRPr="00EE04F4" w:rsidRDefault="00AD7505" w:rsidP="00224676">
            <w:pPr>
              <w:pStyle w:val="TableHeading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Impact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  <w:textDirection w:val="btLr"/>
          </w:tcPr>
          <w:p w14:paraId="18838A83" w14:textId="77777777" w:rsidR="00AD7505" w:rsidRPr="00EE04F4" w:rsidRDefault="00AD7505" w:rsidP="00224676">
            <w:pPr>
              <w:pStyle w:val="TableHeading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96591BE" w14:textId="77777777" w:rsidR="00AD7505" w:rsidRPr="00EE04F4" w:rsidRDefault="00AD7505" w:rsidP="00224676">
            <w:pPr>
              <w:pStyle w:val="TableHeading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Preventative Action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70AD47" w:themeFill="accent6"/>
            <w:vAlign w:val="center"/>
          </w:tcPr>
          <w:p w14:paraId="1894EACF" w14:textId="77777777" w:rsidR="00AD7505" w:rsidRPr="00EE04F4" w:rsidRDefault="00AD7505" w:rsidP="00224676">
            <w:pPr>
              <w:pStyle w:val="TableHeading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Contingency Plans</w:t>
            </w:r>
          </w:p>
        </w:tc>
      </w:tr>
      <w:tr w:rsidR="00AD7505" w:rsidRPr="00EE04F4" w14:paraId="06B67E8E" w14:textId="77777777" w:rsidTr="00224676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3BDE0C7" w14:textId="46BD49D5" w:rsidR="00AD7505" w:rsidRPr="00EE04F4" w:rsidRDefault="00EF75CC" w:rsidP="005B0CA8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1C4FC5">
              <w:rPr>
                <w:rFonts w:asciiTheme="minorHAnsi" w:hAnsiTheme="minorHAnsi" w:cstheme="minorHAnsi"/>
                <w:sz w:val="20"/>
              </w:rPr>
              <w:t>COMMUNITY CENTRE</w:t>
            </w:r>
            <w:r w:rsidR="005B0CA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>Staff or Community Member reports flu-like symptoms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664FA72" w14:textId="77777777" w:rsidR="00AD7505" w:rsidRPr="00EE04F4" w:rsidRDefault="00AD7505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AE8E48C" w14:textId="77777777" w:rsidR="00AD7505" w:rsidRPr="00EE04F4" w:rsidRDefault="00AD7505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3948F85" w14:textId="77777777" w:rsidR="00AD7505" w:rsidRPr="00EE04F4" w:rsidRDefault="00B57168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H</w:t>
            </w:r>
          </w:p>
        </w:tc>
        <w:tc>
          <w:tcPr>
            <w:tcW w:w="6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552D828" w14:textId="615EE966" w:rsidR="00AD7505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5B0CA8">
              <w:rPr>
                <w:rFonts w:asciiTheme="minorHAnsi" w:hAnsiTheme="minorHAnsi" w:cstheme="minorHAnsi"/>
                <w:sz w:val="20"/>
              </w:rPr>
              <w:t xml:space="preserve"> staff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to disinfect all communal contact points are surfaces.</w:t>
            </w:r>
          </w:p>
          <w:p w14:paraId="763B2D4D" w14:textId="684D51E4" w:rsidR="00AD7505" w:rsidRPr="00EE04F4" w:rsidRDefault="00B85DD6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Staff, Service Users, Volunteers, Room hirers 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>to minimise bodily contact where possible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  <w:p w14:paraId="5745DAB5" w14:textId="794B85D2" w:rsidR="00AD7505" w:rsidRPr="00EE04F4" w:rsidRDefault="00B85DD6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Staff, Service Users, Volunteers, Room hirers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to practice good hand hygiene and safe sneeze and cough practices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  <w:p w14:paraId="2DE435C9" w14:textId="02DFD59C" w:rsidR="00AD7505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5B0CA8">
              <w:rPr>
                <w:rFonts w:asciiTheme="minorHAnsi" w:hAnsiTheme="minorHAnsi" w:cstheme="minorHAnsi"/>
                <w:sz w:val="20"/>
              </w:rPr>
              <w:t xml:space="preserve"> (via </w:t>
            </w:r>
            <w:proofErr w:type="spellStart"/>
            <w:r w:rsidR="005B0CA8">
              <w:rPr>
                <w:rFonts w:asciiTheme="minorHAnsi" w:hAnsiTheme="minorHAnsi" w:cstheme="minorHAnsi"/>
                <w:sz w:val="20"/>
              </w:rPr>
              <w:t>CoS</w:t>
            </w:r>
            <w:proofErr w:type="spellEnd"/>
            <w:r w:rsidR="005B0CA8">
              <w:rPr>
                <w:rFonts w:asciiTheme="minorHAnsi" w:hAnsiTheme="minorHAnsi" w:cstheme="minorHAnsi"/>
                <w:sz w:val="20"/>
              </w:rPr>
              <w:t>)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will provide hand sanitising stations at key locations throughout the centre.</w:t>
            </w:r>
          </w:p>
          <w:p w14:paraId="26F0264E" w14:textId="40A35347" w:rsidR="00B85DD6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B85DD6" w:rsidRPr="00EE04F4">
              <w:rPr>
                <w:rFonts w:asciiTheme="minorHAnsi" w:hAnsiTheme="minorHAnsi" w:cstheme="minorHAnsi"/>
                <w:sz w:val="20"/>
              </w:rPr>
              <w:t xml:space="preserve"> will ensure information regarding good </w:t>
            </w:r>
            <w:r w:rsidR="00D800C1" w:rsidRPr="00EE04F4">
              <w:rPr>
                <w:rFonts w:asciiTheme="minorHAnsi" w:hAnsiTheme="minorHAnsi" w:cstheme="minorHAnsi"/>
                <w:sz w:val="20"/>
              </w:rPr>
              <w:t>hygiene</w:t>
            </w:r>
            <w:r w:rsidR="00B85DD6" w:rsidRPr="00EE04F4">
              <w:rPr>
                <w:rFonts w:asciiTheme="minorHAnsi" w:hAnsiTheme="minorHAnsi" w:cstheme="minorHAnsi"/>
                <w:sz w:val="20"/>
              </w:rPr>
              <w:t xml:space="preserve"> practices is available in community languages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  <w:p w14:paraId="65FA4059" w14:textId="3279589C" w:rsidR="00B85DD6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B85DD6" w:rsidRPr="00EE04F4">
              <w:rPr>
                <w:rFonts w:asciiTheme="minorHAnsi" w:hAnsiTheme="minorHAnsi" w:cstheme="minorHAnsi"/>
                <w:sz w:val="20"/>
              </w:rPr>
              <w:t xml:space="preserve"> will ensure </w:t>
            </w:r>
            <w:r w:rsidR="00D800C1" w:rsidRPr="00EE04F4">
              <w:rPr>
                <w:rFonts w:asciiTheme="minorHAnsi" w:hAnsiTheme="minorHAnsi" w:cstheme="minorHAnsi"/>
                <w:sz w:val="20"/>
              </w:rPr>
              <w:t>safe hygiene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 xml:space="preserve"> information and posters are available on site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0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C837125" w14:textId="2C8AC0E4" w:rsidR="00AD7505" w:rsidRPr="00EE04F4" w:rsidRDefault="0043798E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Staff and 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 xml:space="preserve">program </w:t>
            </w:r>
            <w:proofErr w:type="gramStart"/>
            <w:r w:rsidR="00433CF9" w:rsidRPr="00EE04F4">
              <w:rPr>
                <w:rFonts w:asciiTheme="minorHAnsi" w:hAnsiTheme="minorHAnsi" w:cstheme="minorHAnsi"/>
                <w:sz w:val="20"/>
              </w:rPr>
              <w:t xml:space="preserve">participant </w:t>
            </w:r>
            <w:r w:rsidRPr="00EE04F4">
              <w:rPr>
                <w:rFonts w:asciiTheme="minorHAnsi" w:hAnsiTheme="minorHAnsi" w:cstheme="minorHAnsi"/>
                <w:sz w:val="20"/>
              </w:rPr>
              <w:t xml:space="preserve"> experiencing</w:t>
            </w:r>
            <w:proofErr w:type="gramEnd"/>
            <w:r w:rsidRPr="00EE04F4">
              <w:rPr>
                <w:rFonts w:asciiTheme="minorHAnsi" w:hAnsiTheme="minorHAnsi" w:cstheme="minorHAnsi"/>
                <w:sz w:val="20"/>
              </w:rPr>
              <w:t xml:space="preserve"> fever, b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>reathing diffic</w:t>
            </w:r>
            <w:r w:rsidRPr="00EE04F4">
              <w:rPr>
                <w:rFonts w:asciiTheme="minorHAnsi" w:hAnsiTheme="minorHAnsi" w:cstheme="minorHAnsi"/>
                <w:sz w:val="20"/>
              </w:rPr>
              <w:t>ulties such as breathlessness, cough, sore throat f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atigue or tiredness. To notify their </w:t>
            </w:r>
            <w:r w:rsidR="00DF0475">
              <w:rPr>
                <w:rFonts w:asciiTheme="minorHAnsi" w:hAnsiTheme="minorHAnsi" w:cstheme="minorHAnsi"/>
                <w:sz w:val="20"/>
              </w:rPr>
              <w:t>M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anager or </w:t>
            </w:r>
            <w:r w:rsidR="00DF0475">
              <w:rPr>
                <w:rFonts w:asciiTheme="minorHAnsi" w:hAnsiTheme="minorHAnsi" w:cstheme="minorHAnsi"/>
                <w:sz w:val="20"/>
              </w:rPr>
              <w:t>P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 xml:space="preserve">rogram </w:t>
            </w:r>
            <w:r w:rsidR="00DF0475">
              <w:rPr>
                <w:rFonts w:asciiTheme="minorHAnsi" w:hAnsiTheme="minorHAnsi" w:cstheme="minorHAnsi"/>
                <w:sz w:val="20"/>
              </w:rPr>
              <w:t>C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>o-</w:t>
            </w:r>
            <w:r w:rsidR="005B0CA8" w:rsidRPr="00EE04F4">
              <w:rPr>
                <w:rFonts w:asciiTheme="minorHAnsi" w:hAnsiTheme="minorHAnsi" w:cstheme="minorHAnsi"/>
                <w:sz w:val="20"/>
              </w:rPr>
              <w:t>ordinator immediately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>.</w:t>
            </w:r>
          </w:p>
          <w:p w14:paraId="699877F9" w14:textId="3340C722" w:rsidR="00AD7505" w:rsidRPr="00EE04F4" w:rsidRDefault="00AD750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Affected member to complete the </w:t>
            </w:r>
            <w:r w:rsidR="005B0CA8" w:rsidRPr="00EE04F4">
              <w:rPr>
                <w:rFonts w:asciiTheme="minorHAnsi" w:hAnsiTheme="minorHAnsi" w:cstheme="minorHAnsi"/>
                <w:sz w:val="20"/>
              </w:rPr>
              <w:t>Self-Assessment</w:t>
            </w:r>
            <w:r w:rsidR="00DF0475">
              <w:rPr>
                <w:rFonts w:asciiTheme="minorHAnsi" w:hAnsiTheme="minorHAnsi" w:cstheme="minorHAnsi"/>
                <w:sz w:val="20"/>
              </w:rPr>
              <w:t xml:space="preserve"> for Pandemic Virus</w:t>
            </w:r>
            <w:r w:rsidRPr="00EE04F4">
              <w:rPr>
                <w:rFonts w:asciiTheme="minorHAnsi" w:hAnsiTheme="minorHAnsi" w:cstheme="minorHAnsi"/>
                <w:sz w:val="20"/>
              </w:rPr>
              <w:t xml:space="preserve"> Risk flowchart.</w:t>
            </w:r>
          </w:p>
          <w:p w14:paraId="193F7C01" w14:textId="77777777" w:rsidR="00AD7505" w:rsidRPr="00EE04F4" w:rsidRDefault="00AD750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Affected member to contact 1800 675 398 to discuss the outcome of the </w:t>
            </w:r>
            <w:r w:rsidR="0043798E" w:rsidRPr="00EE04F4">
              <w:rPr>
                <w:rFonts w:asciiTheme="minorHAnsi" w:hAnsiTheme="minorHAnsi" w:cstheme="minorHAnsi"/>
                <w:sz w:val="20"/>
              </w:rPr>
              <w:t>self-assessment</w:t>
            </w:r>
            <w:r w:rsidRPr="00EE04F4">
              <w:rPr>
                <w:rFonts w:asciiTheme="minorHAnsi" w:hAnsiTheme="minorHAnsi" w:cstheme="minorHAnsi"/>
                <w:sz w:val="20"/>
              </w:rPr>
              <w:t>.</w:t>
            </w:r>
          </w:p>
          <w:p w14:paraId="3384DF19" w14:textId="57243A31" w:rsidR="00AD7505" w:rsidRPr="00EE04F4" w:rsidRDefault="00AD750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Member must follow the hotline advice regarding self-</w:t>
            </w:r>
            <w:r w:rsidR="0043798E" w:rsidRPr="00EE04F4">
              <w:rPr>
                <w:rFonts w:asciiTheme="minorHAnsi" w:hAnsiTheme="minorHAnsi" w:cstheme="minorHAnsi"/>
                <w:sz w:val="20"/>
              </w:rPr>
              <w:t>quarantine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  <w:p w14:paraId="0B6F866C" w14:textId="33F341FE" w:rsidR="00AD7505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COMMUNITY CENTRE</w:t>
            </w:r>
            <w:r w:rsidR="0043798E" w:rsidRPr="00EE04F4">
              <w:rPr>
                <w:rFonts w:asciiTheme="minorHAnsi" w:hAnsiTheme="minorHAnsi" w:cstheme="minorHAnsi"/>
                <w:sz w:val="20"/>
              </w:rPr>
              <w:t xml:space="preserve"> to support staff or students 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required </w:t>
            </w:r>
            <w:r w:rsidR="00B85DD6" w:rsidRPr="00EE04F4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>quarantine by maintaining telecommunication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  <w:p w14:paraId="50848386" w14:textId="68675650" w:rsidR="00AD7505" w:rsidRPr="00EE04F4" w:rsidRDefault="00B85DD6" w:rsidP="00DF0475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If member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undergoes swab testing, and the result is positive, they must </w:t>
            </w:r>
            <w:r w:rsidR="0043798E" w:rsidRPr="00EE04F4">
              <w:rPr>
                <w:rFonts w:asciiTheme="minorHAnsi" w:hAnsiTheme="minorHAnsi" w:cstheme="minorHAnsi"/>
                <w:sz w:val="20"/>
              </w:rPr>
              <w:t xml:space="preserve">advise 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 xml:space="preserve">WPCC </w:t>
            </w:r>
            <w:r w:rsidR="0043798E" w:rsidRPr="00EE04F4">
              <w:rPr>
                <w:rFonts w:asciiTheme="minorHAnsi" w:hAnsiTheme="minorHAnsi" w:cstheme="minorHAnsi"/>
                <w:sz w:val="20"/>
              </w:rPr>
              <w:t xml:space="preserve">ASAP and 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list </w:t>
            </w:r>
            <w:r w:rsidR="001C4FC5">
              <w:rPr>
                <w:rFonts w:asciiTheme="minorHAnsi" w:hAnsiTheme="minorHAnsi" w:cstheme="minorHAnsi"/>
                <w:sz w:val="20"/>
              </w:rPr>
              <w:t>COMMUNITY CENTRE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as a contact point if DHHS requests their travel and community engagement information.</w:t>
            </w:r>
          </w:p>
        </w:tc>
      </w:tr>
      <w:tr w:rsidR="00AD7505" w:rsidRPr="00EE04F4" w14:paraId="269A0005" w14:textId="77777777" w:rsidTr="00B57168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221BD05" w14:textId="13685343" w:rsidR="00AD7505" w:rsidRPr="00EE04F4" w:rsidRDefault="00AD7505" w:rsidP="00DF0475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lastRenderedPageBreak/>
              <w:t xml:space="preserve">A confirmed case of </w:t>
            </w:r>
            <w:r w:rsidR="00DF0475">
              <w:rPr>
                <w:rFonts w:asciiTheme="minorHAnsi" w:hAnsiTheme="minorHAnsi" w:cstheme="minorHAnsi"/>
                <w:sz w:val="20"/>
              </w:rPr>
              <w:t>a Pandemic Virus</w:t>
            </w:r>
            <w:r w:rsidRPr="00EE04F4">
              <w:rPr>
                <w:rFonts w:asciiTheme="minorHAnsi" w:hAnsiTheme="minorHAnsi" w:cstheme="minorHAnsi"/>
                <w:sz w:val="20"/>
              </w:rPr>
              <w:t xml:space="preserve"> is present at </w:t>
            </w:r>
            <w:r w:rsidR="001C4FC5">
              <w:rPr>
                <w:rFonts w:asciiTheme="minorHAnsi" w:hAnsiTheme="minorHAnsi" w:cstheme="minorHAnsi"/>
                <w:sz w:val="20"/>
              </w:rPr>
              <w:t>COMMUNITY CENTRE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35D1B79" w14:textId="77777777" w:rsidR="00AD7505" w:rsidRPr="00EE04F4" w:rsidRDefault="00AD7505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5F39C58" w14:textId="77777777" w:rsidR="00AD7505" w:rsidRPr="00EE04F4" w:rsidRDefault="00AD7505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VH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DC195F7" w14:textId="77777777" w:rsidR="00AD7505" w:rsidRPr="00EE04F4" w:rsidRDefault="00AD7505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6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6A2EED5" w14:textId="5107CFA6" w:rsidR="00AD7505" w:rsidRPr="00EE04F4" w:rsidRDefault="00AD750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Staff and 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>program participants</w:t>
            </w:r>
            <w:r w:rsidRPr="00EE04F4">
              <w:rPr>
                <w:rFonts w:asciiTheme="minorHAnsi" w:hAnsiTheme="minorHAnsi" w:cstheme="minorHAnsi"/>
                <w:sz w:val="20"/>
              </w:rPr>
              <w:t xml:space="preserve"> are advised to avoid international travel, and to self-quarantine for 14 days following travel.</w:t>
            </w:r>
          </w:p>
          <w:p w14:paraId="43B153DF" w14:textId="02706ECF" w:rsidR="00AD7505" w:rsidRPr="00EE04F4" w:rsidRDefault="00AD750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Staff and 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>program participants</w:t>
            </w:r>
            <w:r w:rsidRPr="00EE04F4">
              <w:rPr>
                <w:rFonts w:asciiTheme="minorHAnsi" w:hAnsiTheme="minorHAnsi" w:cstheme="minorHAnsi"/>
                <w:sz w:val="20"/>
              </w:rPr>
              <w:t xml:space="preserve"> who have come into contact with a confirmed case outside of </w:t>
            </w:r>
            <w:r w:rsidR="001C4FC5">
              <w:rPr>
                <w:rFonts w:asciiTheme="minorHAnsi" w:hAnsiTheme="minorHAnsi" w:cstheme="minorHAnsi"/>
                <w:sz w:val="20"/>
              </w:rPr>
              <w:t>COMMUNITY CENTRE</w:t>
            </w:r>
            <w:r w:rsidRPr="00EE04F4">
              <w:rPr>
                <w:rFonts w:asciiTheme="minorHAnsi" w:hAnsiTheme="minorHAnsi" w:cstheme="minorHAnsi"/>
                <w:sz w:val="20"/>
              </w:rPr>
              <w:t xml:space="preserve"> are required to self-quarantine</w:t>
            </w:r>
          </w:p>
          <w:p w14:paraId="04EB5A79" w14:textId="73034978" w:rsidR="00AD7505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5B0CA8">
              <w:rPr>
                <w:rFonts w:asciiTheme="minorHAnsi" w:hAnsiTheme="minorHAnsi" w:cstheme="minorHAnsi"/>
                <w:sz w:val="20"/>
              </w:rPr>
              <w:t xml:space="preserve"> staff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to disinfect all communal contact points are surfaces.</w:t>
            </w:r>
          </w:p>
          <w:p w14:paraId="53FA79DF" w14:textId="22075459" w:rsidR="00AD7505" w:rsidRPr="00EE04F4" w:rsidRDefault="00AD750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Staff and 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>program participants</w:t>
            </w:r>
            <w:r w:rsidRPr="00EE04F4">
              <w:rPr>
                <w:rFonts w:asciiTheme="minorHAnsi" w:hAnsiTheme="minorHAnsi" w:cstheme="minorHAnsi"/>
                <w:sz w:val="20"/>
              </w:rPr>
              <w:t xml:space="preserve"> to minimise bodily contact where possible</w:t>
            </w:r>
          </w:p>
          <w:p w14:paraId="4B223667" w14:textId="688024B4" w:rsidR="00AD7505" w:rsidRPr="00EE04F4" w:rsidRDefault="00AD750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Staff and 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>program participants</w:t>
            </w:r>
            <w:r w:rsidRPr="00EE04F4">
              <w:rPr>
                <w:rFonts w:asciiTheme="minorHAnsi" w:hAnsiTheme="minorHAnsi" w:cstheme="minorHAnsi"/>
                <w:sz w:val="20"/>
              </w:rPr>
              <w:t xml:space="preserve"> are to practice good hand hygiene and safe sneeze and cough practices</w:t>
            </w:r>
          </w:p>
          <w:p w14:paraId="7A8DF7D0" w14:textId="40198494" w:rsidR="00AD7505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will </w:t>
            </w:r>
            <w:r w:rsidR="005B0CA8">
              <w:rPr>
                <w:rFonts w:asciiTheme="minorHAnsi" w:hAnsiTheme="minorHAnsi" w:cstheme="minorHAnsi"/>
                <w:sz w:val="20"/>
              </w:rPr>
              <w:t xml:space="preserve">(via </w:t>
            </w:r>
            <w:proofErr w:type="spellStart"/>
            <w:r w:rsidR="005B0CA8">
              <w:rPr>
                <w:rFonts w:asciiTheme="minorHAnsi" w:hAnsiTheme="minorHAnsi" w:cstheme="minorHAnsi"/>
                <w:sz w:val="20"/>
              </w:rPr>
              <w:t>CoS</w:t>
            </w:r>
            <w:proofErr w:type="spellEnd"/>
            <w:r w:rsidR="005B0CA8">
              <w:rPr>
                <w:rFonts w:asciiTheme="minorHAnsi" w:hAnsiTheme="minorHAnsi" w:cstheme="minorHAnsi"/>
                <w:sz w:val="20"/>
              </w:rPr>
              <w:t xml:space="preserve">) 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>provide hand sanitising stations at key locations throughout the centre.</w:t>
            </w:r>
          </w:p>
        </w:tc>
        <w:tc>
          <w:tcPr>
            <w:tcW w:w="40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368E412" w14:textId="4FC0625A" w:rsidR="00AD7505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5B0CA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>to ensure the space is cleaned in accordance with DHHS disinfection guidelines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  <w:p w14:paraId="5A02439B" w14:textId="5051FFAD" w:rsidR="00AD7505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5B0CA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85861">
              <w:rPr>
                <w:rFonts w:asciiTheme="minorHAnsi" w:hAnsiTheme="minorHAnsi" w:cstheme="minorHAnsi"/>
                <w:sz w:val="20"/>
              </w:rPr>
              <w:t>MANAGER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to </w:t>
            </w:r>
            <w:r w:rsidR="002054E7" w:rsidRPr="00EE04F4">
              <w:rPr>
                <w:rFonts w:asciiTheme="minorHAnsi" w:hAnsiTheme="minorHAnsi" w:cstheme="minorHAnsi"/>
                <w:sz w:val="20"/>
              </w:rPr>
              <w:t>contact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DHHS or </w:t>
            </w:r>
            <w:r w:rsidR="00DF0475">
              <w:rPr>
                <w:rFonts w:asciiTheme="minorHAnsi" w:hAnsiTheme="minorHAnsi" w:cstheme="minorHAnsi"/>
                <w:sz w:val="20"/>
              </w:rPr>
              <w:t>relevant h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otline for advice </w:t>
            </w:r>
            <w:r w:rsidR="002054E7" w:rsidRPr="00EE04F4">
              <w:rPr>
                <w:rFonts w:asciiTheme="minorHAnsi" w:hAnsiTheme="minorHAnsi" w:cstheme="minorHAnsi"/>
                <w:sz w:val="20"/>
              </w:rPr>
              <w:t>regarding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 xml:space="preserve"> c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>losure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  <w:p w14:paraId="23E86C93" w14:textId="2FB2D1D6" w:rsidR="00AD7505" w:rsidRPr="00EE04F4" w:rsidRDefault="001C4FC5" w:rsidP="00C23379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 xml:space="preserve"> Management team</w:t>
            </w:r>
            <w:r w:rsidR="00AD7505" w:rsidRPr="00EE04F4">
              <w:rPr>
                <w:rFonts w:asciiTheme="minorHAnsi" w:hAnsiTheme="minorHAnsi" w:cstheme="minorHAnsi"/>
                <w:sz w:val="20"/>
              </w:rPr>
              <w:t xml:space="preserve"> will communicate with staff and students regarding the risk of contact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B57168" w:rsidRPr="00EE04F4" w14:paraId="62A38A8C" w14:textId="77777777" w:rsidTr="00224676">
        <w:tc>
          <w:tcPr>
            <w:tcW w:w="23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14:paraId="7CFF97A1" w14:textId="3C7C5C22" w:rsidR="00EE137E" w:rsidRPr="00EE04F4" w:rsidRDefault="00B57168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Loss of Funding due </w:t>
            </w:r>
            <w:r w:rsidR="00955056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 xml:space="preserve">reduced numbers of 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lastRenderedPageBreak/>
              <w:t xml:space="preserve">service users </w:t>
            </w:r>
            <w:r w:rsidR="00433CF9" w:rsidRPr="00EE04F4">
              <w:rPr>
                <w:rFonts w:asciiTheme="minorHAnsi" w:hAnsiTheme="minorHAnsi" w:cstheme="minorHAnsi"/>
                <w:sz w:val="20"/>
              </w:rPr>
              <w:t>and room hirers</w:t>
            </w:r>
          </w:p>
          <w:p w14:paraId="7468F731" w14:textId="77777777" w:rsidR="00B57168" w:rsidRPr="00EE04F4" w:rsidRDefault="00B57168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14:paraId="79E00ECE" w14:textId="77777777" w:rsidR="00B57168" w:rsidRPr="00EE04F4" w:rsidRDefault="00B57168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lastRenderedPageBreak/>
              <w:t>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14:paraId="23A4E65B" w14:textId="77777777" w:rsidR="00B57168" w:rsidRPr="00EE04F4" w:rsidRDefault="00B57168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VH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14:paraId="0825EBBB" w14:textId="77777777" w:rsidR="00B57168" w:rsidRPr="00EE04F4" w:rsidRDefault="00B57168" w:rsidP="00C23379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>H</w:t>
            </w:r>
          </w:p>
        </w:tc>
        <w:tc>
          <w:tcPr>
            <w:tcW w:w="66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14:paraId="31D12107" w14:textId="089A0561" w:rsidR="007F45C9" w:rsidRPr="00EE04F4" w:rsidRDefault="001C4FC5" w:rsidP="00D0393B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D85C40" w:rsidRPr="00EE04F4">
              <w:rPr>
                <w:rFonts w:asciiTheme="minorHAnsi" w:hAnsiTheme="minorHAnsi" w:cstheme="minorHAnsi"/>
                <w:sz w:val="20"/>
              </w:rPr>
              <w:t xml:space="preserve"> has limited control over this risk.</w:t>
            </w:r>
          </w:p>
          <w:p w14:paraId="502AB874" w14:textId="68BF1CEE" w:rsidR="00D85C40" w:rsidRPr="00EE04F4" w:rsidRDefault="00D0393B" w:rsidP="005075A7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DHHS has confirmed that </w:t>
            </w:r>
            <w:r w:rsidR="0007179A" w:rsidRPr="00EE04F4">
              <w:rPr>
                <w:rFonts w:asciiTheme="minorHAnsi" w:hAnsiTheme="minorHAnsi" w:cstheme="minorHAnsi"/>
                <w:sz w:val="20"/>
              </w:rPr>
              <w:t xml:space="preserve">Manager role </w:t>
            </w:r>
            <w:r w:rsidRPr="00EE04F4">
              <w:rPr>
                <w:rFonts w:asciiTheme="minorHAnsi" w:hAnsiTheme="minorHAnsi" w:cstheme="minorHAnsi"/>
                <w:sz w:val="20"/>
              </w:rPr>
              <w:t>funding will not be impacted</w:t>
            </w:r>
            <w:r w:rsidR="0007179A" w:rsidRPr="00EE04F4">
              <w:rPr>
                <w:rFonts w:asciiTheme="minorHAnsi" w:hAnsiTheme="minorHAnsi" w:cstheme="minorHAnsi"/>
                <w:sz w:val="20"/>
              </w:rPr>
              <w:t>.</w:t>
            </w:r>
          </w:p>
          <w:p w14:paraId="11F30C44" w14:textId="136520B3" w:rsidR="00EE137E" w:rsidRPr="00EE04F4" w:rsidRDefault="001C4FC5" w:rsidP="00D85C40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COMMUNITY CENTRE</w:t>
            </w:r>
            <w:r w:rsidR="0095505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85861">
              <w:rPr>
                <w:rFonts w:asciiTheme="minorHAnsi" w:hAnsiTheme="minorHAnsi" w:cstheme="minorHAnsi"/>
                <w:sz w:val="20"/>
              </w:rPr>
              <w:t>MANAGER</w:t>
            </w:r>
            <w:r w:rsidR="00955056">
              <w:rPr>
                <w:rFonts w:asciiTheme="minorHAnsi" w:hAnsiTheme="minorHAnsi" w:cstheme="minorHAnsi"/>
                <w:sz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</w:rPr>
              <w:t>COMMUNITY CENTRE</w:t>
            </w:r>
            <w:r w:rsidR="00955056">
              <w:rPr>
                <w:rFonts w:asciiTheme="minorHAnsi" w:hAnsiTheme="minorHAnsi" w:cstheme="minorHAnsi"/>
                <w:sz w:val="20"/>
              </w:rPr>
              <w:t xml:space="preserve"> BDM</w:t>
            </w:r>
            <w:r w:rsidR="002054E7" w:rsidRPr="00EE04F4">
              <w:rPr>
                <w:rFonts w:asciiTheme="minorHAnsi" w:hAnsiTheme="minorHAnsi" w:cstheme="minorHAnsi"/>
                <w:sz w:val="20"/>
              </w:rPr>
              <w:t xml:space="preserve"> to investigate the potential of Government ass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>istance for sustainability support.</w:t>
            </w:r>
          </w:p>
          <w:p w14:paraId="342A4EA4" w14:textId="77777777" w:rsidR="00EE137E" w:rsidRPr="00EE04F4" w:rsidRDefault="00EE137E" w:rsidP="00EE137E">
            <w:pPr>
              <w:pStyle w:val="ListParagraph"/>
              <w:rPr>
                <w:rFonts w:cstheme="minorHAnsi"/>
                <w:sz w:val="20"/>
              </w:rPr>
            </w:pPr>
          </w:p>
          <w:p w14:paraId="5617BD6C" w14:textId="77777777" w:rsidR="00D85C40" w:rsidRPr="00EE04F4" w:rsidRDefault="00D85C40" w:rsidP="00EE137E">
            <w:pPr>
              <w:pStyle w:val="TableText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14:paraId="67CABBE3" w14:textId="1B825C39" w:rsidR="0003490C" w:rsidRPr="00EE04F4" w:rsidRDefault="00385861" w:rsidP="002054E7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MANAGER</w:t>
            </w:r>
            <w:r w:rsidR="00D0393B" w:rsidRPr="00EE04F4">
              <w:rPr>
                <w:rFonts w:asciiTheme="minorHAnsi" w:hAnsiTheme="minorHAnsi" w:cstheme="minorHAnsi"/>
                <w:sz w:val="20"/>
              </w:rPr>
              <w:t xml:space="preserve"> to keep up to date with information regarding funding from</w:t>
            </w:r>
            <w:r w:rsidR="0003490C" w:rsidRPr="00EE04F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3490C" w:rsidRPr="00EE04F4">
              <w:rPr>
                <w:rFonts w:asciiTheme="minorHAnsi" w:hAnsiTheme="minorHAnsi" w:cstheme="minorHAnsi"/>
                <w:sz w:val="20"/>
              </w:rPr>
              <w:lastRenderedPageBreak/>
              <w:t>all sources and the impact reduction in numbers may have to bottom line</w:t>
            </w:r>
            <w:r w:rsidR="00DF0475">
              <w:rPr>
                <w:rFonts w:asciiTheme="minorHAnsi" w:hAnsiTheme="minorHAnsi" w:cstheme="minorHAnsi"/>
                <w:sz w:val="20"/>
              </w:rPr>
              <w:t>.</w:t>
            </w:r>
          </w:p>
          <w:p w14:paraId="6796E3A1" w14:textId="18D4AA3E" w:rsidR="002054E7" w:rsidRPr="00EE04F4" w:rsidRDefault="00385861" w:rsidP="002054E7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MANAGER</w:t>
            </w:r>
            <w:r w:rsidR="0003490C" w:rsidRPr="00EE04F4">
              <w:rPr>
                <w:rFonts w:asciiTheme="minorHAnsi" w:hAnsiTheme="minorHAnsi" w:cstheme="minorHAnsi"/>
                <w:sz w:val="20"/>
              </w:rPr>
              <w:t xml:space="preserve"> to carefully review impact on budget and make recommendations to </w:t>
            </w:r>
            <w:proofErr w:type="spellStart"/>
            <w:r w:rsidR="0003490C" w:rsidRPr="00EE04F4">
              <w:rPr>
                <w:rFonts w:asciiTheme="minorHAnsi" w:hAnsiTheme="minorHAnsi" w:cstheme="minorHAnsi"/>
                <w:sz w:val="20"/>
              </w:rPr>
              <w:t>CoM</w:t>
            </w:r>
            <w:proofErr w:type="spellEnd"/>
            <w:r w:rsidR="0003490C" w:rsidRPr="00EE04F4">
              <w:rPr>
                <w:rFonts w:asciiTheme="minorHAnsi" w:hAnsiTheme="minorHAnsi" w:cstheme="minorHAnsi"/>
                <w:sz w:val="20"/>
              </w:rPr>
              <w:t xml:space="preserve"> re: any   changes to services.  </w:t>
            </w:r>
          </w:p>
          <w:p w14:paraId="22A79479" w14:textId="279E8E89" w:rsidR="002054E7" w:rsidRPr="00EE04F4" w:rsidRDefault="0043798E" w:rsidP="00EE137E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As a last resort, 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 xml:space="preserve">once other leave entitlements are exhausted, </w:t>
            </w:r>
            <w:r w:rsidRPr="00EE04F4">
              <w:rPr>
                <w:rFonts w:asciiTheme="minorHAnsi" w:hAnsiTheme="minorHAnsi" w:cstheme="minorHAnsi"/>
                <w:sz w:val="20"/>
              </w:rPr>
              <w:t>stand</w:t>
            </w:r>
            <w:r w:rsidR="0095505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54E7" w:rsidRPr="00EE04F4">
              <w:rPr>
                <w:rFonts w:asciiTheme="minorHAnsi" w:hAnsiTheme="minorHAnsi" w:cstheme="minorHAnsi"/>
                <w:sz w:val="20"/>
              </w:rPr>
              <w:t>down staff w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 xml:space="preserve">ithout pay as per Fair </w:t>
            </w:r>
            <w:r w:rsidR="00DF0475">
              <w:rPr>
                <w:rFonts w:asciiTheme="minorHAnsi" w:hAnsiTheme="minorHAnsi" w:cstheme="minorHAnsi"/>
                <w:sz w:val="20"/>
              </w:rPr>
              <w:t>W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>ork guidelines (and support</w:t>
            </w:r>
            <w:r w:rsidR="002054E7" w:rsidRPr="00EE04F4">
              <w:rPr>
                <w:rFonts w:asciiTheme="minorHAnsi" w:hAnsiTheme="minorHAnsi" w:cstheme="minorHAnsi"/>
                <w:sz w:val="20"/>
              </w:rPr>
              <w:t xml:space="preserve"> them in finding fina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 xml:space="preserve">ncial support </w:t>
            </w:r>
            <w:proofErr w:type="spellStart"/>
            <w:r w:rsidR="00EE137E" w:rsidRPr="00EE04F4">
              <w:rPr>
                <w:rFonts w:asciiTheme="minorHAnsi" w:hAnsiTheme="minorHAnsi" w:cstheme="minorHAnsi"/>
                <w:sz w:val="20"/>
              </w:rPr>
              <w:t>ie</w:t>
            </w:r>
            <w:proofErr w:type="spellEnd"/>
            <w:r w:rsidR="00EE137E" w:rsidRPr="00EE04F4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F0475">
              <w:rPr>
                <w:rFonts w:asciiTheme="minorHAnsi" w:hAnsiTheme="minorHAnsi" w:cstheme="minorHAnsi"/>
                <w:sz w:val="20"/>
              </w:rPr>
              <w:t>Job Keeper</w:t>
            </w:r>
            <w:r w:rsidR="00EE137E" w:rsidRPr="00EE04F4">
              <w:rPr>
                <w:rFonts w:asciiTheme="minorHAnsi" w:hAnsiTheme="minorHAnsi" w:cstheme="minorHAnsi"/>
                <w:sz w:val="20"/>
              </w:rPr>
              <w:t>)</w:t>
            </w:r>
          </w:p>
          <w:p w14:paraId="11F79889" w14:textId="77777777" w:rsidR="002054E7" w:rsidRPr="00EE04F4" w:rsidRDefault="002054E7" w:rsidP="00D0393B">
            <w:pPr>
              <w:pStyle w:val="TableTex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E04F4">
              <w:rPr>
                <w:rFonts w:asciiTheme="minorHAnsi" w:hAnsiTheme="minorHAnsi" w:cstheme="minorHAnsi"/>
                <w:sz w:val="20"/>
              </w:rPr>
              <w:t xml:space="preserve">Redirecting </w:t>
            </w:r>
            <w:r w:rsidR="00D0393B" w:rsidRPr="00EE04F4">
              <w:rPr>
                <w:rFonts w:asciiTheme="minorHAnsi" w:hAnsiTheme="minorHAnsi" w:cstheme="minorHAnsi"/>
                <w:sz w:val="20"/>
              </w:rPr>
              <w:t xml:space="preserve">skilled team members </w:t>
            </w:r>
            <w:r w:rsidRPr="00EE04F4">
              <w:rPr>
                <w:rFonts w:asciiTheme="minorHAnsi" w:hAnsiTheme="minorHAnsi" w:cstheme="minorHAnsi"/>
                <w:sz w:val="20"/>
              </w:rPr>
              <w:t>to apply for additional funding sources.</w:t>
            </w:r>
          </w:p>
        </w:tc>
      </w:tr>
    </w:tbl>
    <w:p w14:paraId="37070157" w14:textId="77777777" w:rsidR="00457E49" w:rsidRPr="00EE04F4" w:rsidRDefault="00457E49" w:rsidP="007A4849">
      <w:pPr>
        <w:pStyle w:val="Heading3"/>
        <w:rPr>
          <w:rFonts w:asciiTheme="minorHAnsi" w:hAnsiTheme="minorHAnsi" w:cstheme="minorHAnsi"/>
        </w:rPr>
        <w:sectPr w:rsidR="00457E49" w:rsidRPr="00EE04F4" w:rsidSect="00457E49">
          <w:pgSz w:w="16840" w:h="11907" w:orient="landscape" w:code="9"/>
          <w:pgMar w:top="1418" w:right="1701" w:bottom="1843" w:left="1134" w:header="720" w:footer="720" w:gutter="0"/>
          <w:cols w:space="708"/>
          <w:docGrid w:linePitch="360"/>
        </w:sectPr>
      </w:pPr>
    </w:p>
    <w:p w14:paraId="712E13C5" w14:textId="47C4E941" w:rsidR="00C97D2B" w:rsidRPr="00EE04F4" w:rsidRDefault="00477F24" w:rsidP="00992332">
      <w:pPr>
        <w:pStyle w:val="Heading1"/>
        <w:rPr>
          <w:rFonts w:asciiTheme="minorHAnsi" w:hAnsiTheme="minorHAnsi" w:cstheme="minorHAnsi"/>
          <w:b/>
          <w:color w:val="auto"/>
        </w:rPr>
      </w:pPr>
      <w:bookmarkStart w:id="7" w:name="_Toc310943079"/>
      <w:bookmarkStart w:id="8" w:name="_Toc35872538"/>
      <w:r w:rsidRPr="00EE04F4">
        <w:rPr>
          <w:rFonts w:asciiTheme="minorHAnsi" w:hAnsiTheme="minorHAnsi" w:cstheme="minorHAnsi"/>
          <w:b/>
          <w:color w:val="auto"/>
        </w:rPr>
        <w:lastRenderedPageBreak/>
        <w:t xml:space="preserve">Stage </w:t>
      </w:r>
      <w:r w:rsidR="00567DE3" w:rsidRPr="00EE04F4">
        <w:rPr>
          <w:rFonts w:asciiTheme="minorHAnsi" w:hAnsiTheme="minorHAnsi" w:cstheme="minorHAnsi"/>
          <w:b/>
          <w:color w:val="auto"/>
        </w:rPr>
        <w:t>2</w:t>
      </w:r>
      <w:r w:rsidR="00C97D2B" w:rsidRPr="00EE04F4">
        <w:rPr>
          <w:rFonts w:asciiTheme="minorHAnsi" w:hAnsiTheme="minorHAnsi" w:cstheme="minorHAnsi"/>
          <w:b/>
          <w:color w:val="auto"/>
        </w:rPr>
        <w:t xml:space="preserve"> Checklist</w:t>
      </w:r>
      <w:bookmarkEnd w:id="7"/>
      <w:bookmarkEnd w:id="8"/>
    </w:p>
    <w:p w14:paraId="0FB96D26" w14:textId="77777777" w:rsidR="00477F24" w:rsidRPr="00EE04F4" w:rsidRDefault="00457E49" w:rsidP="00992332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  <w:bookmarkStart w:id="9" w:name="_Toc35872539"/>
      <w:r w:rsidRPr="00EE04F4">
        <w:rPr>
          <w:rFonts w:asciiTheme="minorHAnsi" w:hAnsiTheme="minorHAnsi" w:cstheme="minorHAnsi"/>
          <w:b/>
          <w:color w:val="auto"/>
          <w:lang w:val="en-GB"/>
        </w:rPr>
        <w:t>Pre-implementation Checklist</w:t>
      </w:r>
      <w:bookmarkEnd w:id="9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09"/>
        <w:gridCol w:w="2126"/>
      </w:tblGrid>
      <w:tr w:rsidR="00477F24" w:rsidRPr="00EE04F4" w14:paraId="74CBA1EA" w14:textId="77777777" w:rsidTr="00C23379">
        <w:tc>
          <w:tcPr>
            <w:tcW w:w="577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79CF297" w14:textId="77777777" w:rsidR="00477F24" w:rsidRPr="00EE04F4" w:rsidRDefault="00477F24" w:rsidP="00477F24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OUTSTANDING ACTIONS</w:t>
            </w:r>
          </w:p>
          <w:p w14:paraId="3B137601" w14:textId="77777777" w:rsidR="00477F24" w:rsidRPr="00EE04F4" w:rsidRDefault="00477F24" w:rsidP="00477F24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Must Be Completed BEFORE stage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A22E3FD" w14:textId="77777777" w:rsidR="00955056" w:rsidRDefault="00955056" w:rsidP="00955056">
            <w:pPr>
              <w:spacing w:before="60" w:after="60"/>
              <w:jc w:val="center"/>
              <w:rPr>
                <w:rFonts w:cstheme="minorHAnsi"/>
                <w:b/>
                <w:smallCaps/>
                <w:color w:val="FFFFFF"/>
                <w:sz w:val="20"/>
                <w:szCs w:val="20"/>
              </w:rPr>
            </w:pPr>
          </w:p>
          <w:p w14:paraId="74A2D475" w14:textId="1C830B50" w:rsidR="00477F24" w:rsidRPr="00955056" w:rsidRDefault="00955056" w:rsidP="00955056">
            <w:pPr>
              <w:spacing w:before="60" w:after="60"/>
              <w:rPr>
                <w:rFonts w:cstheme="minorHAnsi"/>
                <w:b/>
                <w:smallCaps/>
                <w:color w:val="FFFFFF"/>
                <w:sz w:val="20"/>
                <w:szCs w:val="20"/>
              </w:rPr>
            </w:pPr>
            <w:r w:rsidRPr="00955056">
              <w:rPr>
                <w:rFonts w:cstheme="minorHAnsi"/>
                <w:b/>
                <w:smallCap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7913AE7" w14:textId="77777777" w:rsidR="00955056" w:rsidRDefault="00955056" w:rsidP="00955056">
            <w:pPr>
              <w:spacing w:before="120" w:after="120"/>
              <w:jc w:val="center"/>
              <w:rPr>
                <w:rFonts w:cstheme="minorHAnsi"/>
                <w:b/>
                <w:smallCaps/>
                <w:color w:val="FFFFFF"/>
              </w:rPr>
            </w:pPr>
          </w:p>
          <w:p w14:paraId="25BD9360" w14:textId="77777777" w:rsidR="00477F24" w:rsidRPr="00EE04F4" w:rsidRDefault="00477F24" w:rsidP="00955056">
            <w:pPr>
              <w:spacing w:before="120" w:after="120"/>
              <w:jc w:val="center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Actions taken</w:t>
            </w:r>
          </w:p>
        </w:tc>
      </w:tr>
      <w:tr w:rsidR="00477F24" w:rsidRPr="00EE04F4" w14:paraId="214C3B07" w14:textId="77777777" w:rsidTr="00224676">
        <w:tc>
          <w:tcPr>
            <w:tcW w:w="5778" w:type="dxa"/>
            <w:shd w:val="clear" w:color="auto" w:fill="F3F3F3"/>
          </w:tcPr>
          <w:p w14:paraId="430F7842" w14:textId="08CEEACD" w:rsidR="00477F24" w:rsidRPr="00EE04F4" w:rsidRDefault="0007179A" w:rsidP="00477F24">
            <w:pPr>
              <w:spacing w:after="40" w:line="240" w:lineRule="auto"/>
              <w:rPr>
                <w:rFonts w:cstheme="minorHAnsi"/>
                <w:color w:val="000000"/>
                <w:lang w:val="en-US"/>
              </w:rPr>
            </w:pPr>
            <w:r w:rsidRPr="00EE04F4">
              <w:rPr>
                <w:rFonts w:cstheme="minorHAnsi"/>
              </w:rPr>
              <w:t>Bookkeeper</w:t>
            </w:r>
            <w:r w:rsidR="00477F24" w:rsidRPr="00EE04F4">
              <w:rPr>
                <w:rFonts w:cstheme="minorHAnsi"/>
              </w:rPr>
              <w:t xml:space="preserve"> has prepared a “Handover Report/File” to enable other members of Admin Team to fulfil bookkeeping role in the event of incapacitation</w:t>
            </w:r>
            <w:r w:rsidR="00DF0475">
              <w:rPr>
                <w:rFonts w:cstheme="minorHAnsi"/>
              </w:rPr>
              <w:t>.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43854555" w14:textId="2F5F250D" w:rsidR="00477F24" w:rsidRPr="00EE04F4" w:rsidRDefault="00477F24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6AC1A10C" w14:textId="77777777" w:rsidR="00477F24" w:rsidRPr="00EE04F4" w:rsidRDefault="00477F24" w:rsidP="00224676">
            <w:pPr>
              <w:spacing w:after="40"/>
              <w:rPr>
                <w:rFonts w:cstheme="minorHAnsi"/>
              </w:rPr>
            </w:pPr>
          </w:p>
        </w:tc>
      </w:tr>
      <w:tr w:rsidR="00477F24" w:rsidRPr="00EE04F4" w14:paraId="755217D2" w14:textId="77777777" w:rsidTr="00224676">
        <w:tc>
          <w:tcPr>
            <w:tcW w:w="5778" w:type="dxa"/>
            <w:shd w:val="clear" w:color="auto" w:fill="F3F3F3"/>
          </w:tcPr>
          <w:p w14:paraId="04814414" w14:textId="68E33A3B" w:rsidR="00477F24" w:rsidRPr="00EE04F4" w:rsidRDefault="00477F24" w:rsidP="00955056">
            <w:pPr>
              <w:spacing w:after="40" w:line="240" w:lineRule="auto"/>
              <w:rPr>
                <w:rFonts w:cstheme="minorHAnsi"/>
                <w:color w:val="000000"/>
                <w:lang w:val="en-US"/>
              </w:rPr>
            </w:pPr>
            <w:r w:rsidRPr="00EE04F4">
              <w:rPr>
                <w:rFonts w:cstheme="minorHAnsi"/>
              </w:rPr>
              <w:t xml:space="preserve">Contact details for Room bookings/ Room Hire patrons are collated and accessible by </w:t>
            </w:r>
            <w:r w:rsidR="001C4FC5">
              <w:rPr>
                <w:rFonts w:cstheme="minorHAnsi"/>
              </w:rPr>
              <w:t>COMMUNITY CENTRE</w:t>
            </w:r>
            <w:r w:rsidRPr="00EE04F4">
              <w:rPr>
                <w:rFonts w:cstheme="minorHAnsi"/>
              </w:rPr>
              <w:t xml:space="preserve"> Management staff</w:t>
            </w:r>
            <w:r w:rsidR="00DF0475">
              <w:rPr>
                <w:rFonts w:cstheme="minorHAnsi"/>
              </w:rPr>
              <w:t>.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6E1D6025" w14:textId="701D3D8F" w:rsidR="00477F24" w:rsidRPr="00EE04F4" w:rsidRDefault="00477F24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77FE6413" w14:textId="77777777" w:rsidR="00477F24" w:rsidRPr="00EE04F4" w:rsidRDefault="00477F24" w:rsidP="00224676">
            <w:pPr>
              <w:spacing w:after="40"/>
              <w:rPr>
                <w:rFonts w:cstheme="minorHAnsi"/>
              </w:rPr>
            </w:pPr>
          </w:p>
        </w:tc>
      </w:tr>
      <w:tr w:rsidR="00477F24" w:rsidRPr="00EE04F4" w14:paraId="4894CC30" w14:textId="77777777" w:rsidTr="00224676">
        <w:tc>
          <w:tcPr>
            <w:tcW w:w="5778" w:type="dxa"/>
            <w:shd w:val="clear" w:color="auto" w:fill="F3F3F3"/>
          </w:tcPr>
          <w:p w14:paraId="6968DB48" w14:textId="2D7E670E" w:rsidR="00477F24" w:rsidRPr="00EE04F4" w:rsidRDefault="00477F24" w:rsidP="00955056">
            <w:pPr>
              <w:spacing w:after="40" w:line="240" w:lineRule="auto"/>
              <w:rPr>
                <w:rFonts w:cstheme="minorHAnsi"/>
              </w:rPr>
            </w:pPr>
            <w:r w:rsidRPr="00EE04F4">
              <w:rPr>
                <w:rFonts w:cstheme="minorHAnsi"/>
              </w:rPr>
              <w:t xml:space="preserve">Staff have ensured their contact phone number is up to date and listed on the “Staff Contact Details” page in </w:t>
            </w:r>
            <w:r w:rsidR="00955056">
              <w:rPr>
                <w:rFonts w:cstheme="minorHAnsi"/>
              </w:rPr>
              <w:t>shared drive</w:t>
            </w:r>
            <w:r w:rsidR="00DF0475">
              <w:rPr>
                <w:rFonts w:cstheme="minorHAnsi"/>
              </w:rPr>
              <w:t>.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76B14D11" w14:textId="2CCF8EFC" w:rsidR="00477F24" w:rsidRPr="00EE04F4" w:rsidRDefault="00477F24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0AE6854F" w14:textId="77777777" w:rsidR="00477F24" w:rsidRPr="00EE04F4" w:rsidRDefault="00477F24" w:rsidP="00224676">
            <w:pPr>
              <w:spacing w:after="40"/>
              <w:rPr>
                <w:rFonts w:cstheme="minorHAnsi"/>
              </w:rPr>
            </w:pPr>
          </w:p>
        </w:tc>
      </w:tr>
      <w:tr w:rsidR="00477F24" w:rsidRPr="00EE04F4" w14:paraId="510ABB2B" w14:textId="77777777" w:rsidTr="00224676">
        <w:tc>
          <w:tcPr>
            <w:tcW w:w="5778" w:type="dxa"/>
            <w:shd w:val="clear" w:color="auto" w:fill="F3F3F3"/>
          </w:tcPr>
          <w:p w14:paraId="4EE75291" w14:textId="65445EF9" w:rsidR="00477F24" w:rsidRPr="00EE04F4" w:rsidRDefault="00477F24" w:rsidP="00477F24">
            <w:pPr>
              <w:rPr>
                <w:rFonts w:cstheme="minorHAnsi"/>
              </w:rPr>
            </w:pPr>
            <w:r w:rsidRPr="00EE04F4">
              <w:rPr>
                <w:rFonts w:cstheme="minorHAnsi"/>
              </w:rPr>
              <w:t>Laptops have been set up with the appropriate software for staff who will be working remotely</w:t>
            </w:r>
            <w:r w:rsidR="00DF0475">
              <w:rPr>
                <w:rFonts w:cstheme="minorHAnsi"/>
              </w:rPr>
              <w:t>.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B575E11" w14:textId="31AD32F0" w:rsidR="00477F24" w:rsidRPr="00EE04F4" w:rsidRDefault="00477F24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01C08068" w14:textId="77777777" w:rsidR="00477F24" w:rsidRPr="00EE04F4" w:rsidRDefault="00477F24" w:rsidP="00224676">
            <w:pPr>
              <w:spacing w:after="40"/>
              <w:rPr>
                <w:rFonts w:cstheme="minorHAnsi"/>
              </w:rPr>
            </w:pPr>
          </w:p>
        </w:tc>
      </w:tr>
      <w:tr w:rsidR="00477F24" w:rsidRPr="00EE04F4" w14:paraId="19851E41" w14:textId="77777777" w:rsidTr="00224676">
        <w:tc>
          <w:tcPr>
            <w:tcW w:w="5778" w:type="dxa"/>
            <w:shd w:val="clear" w:color="auto" w:fill="F3F3F3"/>
          </w:tcPr>
          <w:p w14:paraId="266BCAF2" w14:textId="0AFC5CF6" w:rsidR="00477F24" w:rsidRPr="00EE04F4" w:rsidRDefault="00477F24" w:rsidP="00477F24">
            <w:pPr>
              <w:spacing w:after="40" w:line="240" w:lineRule="auto"/>
              <w:rPr>
                <w:rFonts w:cstheme="minorHAnsi"/>
              </w:rPr>
            </w:pPr>
            <w:r w:rsidRPr="00EE04F4">
              <w:rPr>
                <w:rFonts w:cstheme="minorHAnsi"/>
              </w:rPr>
              <w:t>Staff who will be working remotely have been able to test any new software requir</w:t>
            </w:r>
            <w:r w:rsidR="00955056">
              <w:rPr>
                <w:rFonts w:cstheme="minorHAnsi"/>
              </w:rPr>
              <w:t>ed</w:t>
            </w:r>
            <w:r w:rsidR="00DF0475">
              <w:rPr>
                <w:rFonts w:cstheme="minorHAnsi"/>
              </w:rPr>
              <w:t>.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0557903" w14:textId="5C87EF69" w:rsidR="00477F24" w:rsidRPr="00EE04F4" w:rsidRDefault="00477F24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3A102C6D" w14:textId="77777777" w:rsidR="00477F24" w:rsidRPr="00EE04F4" w:rsidRDefault="00477F24" w:rsidP="00224676">
            <w:pPr>
              <w:spacing w:after="40"/>
              <w:rPr>
                <w:rFonts w:cstheme="minorHAnsi"/>
              </w:rPr>
            </w:pPr>
          </w:p>
        </w:tc>
      </w:tr>
      <w:tr w:rsidR="00C82535" w:rsidRPr="00EE04F4" w14:paraId="21F2C432" w14:textId="77777777" w:rsidTr="00224676">
        <w:tc>
          <w:tcPr>
            <w:tcW w:w="5778" w:type="dxa"/>
            <w:shd w:val="clear" w:color="auto" w:fill="F3F3F3"/>
          </w:tcPr>
          <w:p w14:paraId="22E6501F" w14:textId="28FB38D8" w:rsidR="00C82535" w:rsidRPr="00EE04F4" w:rsidRDefault="00433CF9" w:rsidP="0065546A">
            <w:pPr>
              <w:spacing w:after="40" w:line="240" w:lineRule="auto"/>
              <w:rPr>
                <w:rFonts w:cstheme="minorHAnsi"/>
              </w:rPr>
            </w:pPr>
            <w:r w:rsidRPr="00EE04F4">
              <w:rPr>
                <w:rFonts w:cstheme="minorHAnsi"/>
              </w:rPr>
              <w:t>Staff</w:t>
            </w:r>
            <w:r w:rsidR="00C82535" w:rsidRPr="00EE04F4">
              <w:rPr>
                <w:rFonts w:cstheme="minorHAnsi"/>
              </w:rPr>
              <w:t xml:space="preserve"> have developed necessary materials to launch </w:t>
            </w:r>
            <w:r w:rsidR="0065546A" w:rsidRPr="00EE04F4">
              <w:rPr>
                <w:rFonts w:cstheme="minorHAnsi"/>
              </w:rPr>
              <w:t xml:space="preserve">innovative community strengthening programs to support vulnerable members of the community.  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789C8B0D" w14:textId="65F88142" w:rsidR="00C82535" w:rsidRPr="00EE04F4" w:rsidRDefault="00C82535" w:rsidP="00224676">
            <w:pPr>
              <w:spacing w:after="40"/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shd w:val="clear" w:color="auto" w:fill="F3F3F3"/>
          </w:tcPr>
          <w:p w14:paraId="288F711A" w14:textId="77777777" w:rsidR="00C82535" w:rsidRPr="00EE04F4" w:rsidRDefault="00C82535" w:rsidP="00224676">
            <w:pPr>
              <w:spacing w:after="40"/>
              <w:rPr>
                <w:rFonts w:cstheme="minorHAnsi"/>
              </w:rPr>
            </w:pPr>
          </w:p>
        </w:tc>
      </w:tr>
    </w:tbl>
    <w:p w14:paraId="795D6C28" w14:textId="77777777" w:rsidR="00477F24" w:rsidRPr="00EE04F4" w:rsidRDefault="00477F24" w:rsidP="00477F24">
      <w:pPr>
        <w:rPr>
          <w:rFonts w:cstheme="minorHAnsi"/>
          <w:lang w:val="en-GB"/>
        </w:rPr>
      </w:pPr>
    </w:p>
    <w:p w14:paraId="100B2B00" w14:textId="77777777" w:rsidR="00477F24" w:rsidRPr="00EE04F4" w:rsidRDefault="007A4849" w:rsidP="00992332">
      <w:pPr>
        <w:pStyle w:val="Heading2"/>
        <w:rPr>
          <w:rFonts w:asciiTheme="minorHAnsi" w:hAnsiTheme="minorHAnsi" w:cstheme="minorHAnsi"/>
          <w:b/>
          <w:lang w:val="en-GB"/>
        </w:rPr>
      </w:pPr>
      <w:bookmarkStart w:id="10" w:name="_Toc35872540"/>
      <w:r w:rsidRPr="00EE04F4">
        <w:rPr>
          <w:rFonts w:asciiTheme="minorHAnsi" w:hAnsiTheme="minorHAnsi" w:cstheme="minorHAnsi"/>
          <w:b/>
          <w:lang w:val="en-GB"/>
        </w:rPr>
        <w:t>I</w:t>
      </w:r>
      <w:r w:rsidR="00457E49" w:rsidRPr="00EE04F4">
        <w:rPr>
          <w:rFonts w:asciiTheme="minorHAnsi" w:hAnsiTheme="minorHAnsi" w:cstheme="minorHAnsi"/>
          <w:b/>
          <w:lang w:val="en-GB"/>
        </w:rPr>
        <w:t>mplementation Checklist</w:t>
      </w:r>
      <w:bookmarkEnd w:id="1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09"/>
        <w:gridCol w:w="2126"/>
      </w:tblGrid>
      <w:tr w:rsidR="00C97D2B" w:rsidRPr="00EE04F4" w14:paraId="26FC8AE6" w14:textId="77777777" w:rsidTr="00C23379">
        <w:tc>
          <w:tcPr>
            <w:tcW w:w="577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77D6B34" w14:textId="77777777" w:rsidR="00C97D2B" w:rsidRPr="00EE04F4" w:rsidRDefault="00457E49" w:rsidP="00477F24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 xml:space="preserve">Implementing </w:t>
            </w:r>
            <w:r w:rsidR="00477F24" w:rsidRPr="00EE04F4">
              <w:rPr>
                <w:rFonts w:cstheme="minorHAnsi"/>
                <w:b/>
                <w:smallCaps/>
                <w:color w:val="FFFFFF"/>
              </w:rPr>
              <w:t>Stage 3 Checklist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1867951" w14:textId="0056F20C" w:rsidR="00C97D2B" w:rsidRPr="00EE04F4" w:rsidRDefault="00955056" w:rsidP="00224676">
            <w:pPr>
              <w:spacing w:before="60" w:after="60"/>
              <w:jc w:val="center"/>
              <w:rPr>
                <w:rFonts w:cstheme="minorHAnsi"/>
                <w:b/>
                <w:smallCaps/>
                <w:color w:val="FFFFFF"/>
                <w:sz w:val="44"/>
                <w:szCs w:val="44"/>
              </w:rPr>
            </w:pPr>
            <w:r w:rsidRPr="00955056">
              <w:rPr>
                <w:rFonts w:cstheme="minorHAnsi"/>
                <w:b/>
                <w:smallCap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EE8E095" w14:textId="77777777" w:rsidR="00C97D2B" w:rsidRPr="00EE04F4" w:rsidRDefault="00C97D2B" w:rsidP="00224676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Actions taken</w:t>
            </w:r>
          </w:p>
        </w:tc>
      </w:tr>
      <w:tr w:rsidR="00C97D2B" w:rsidRPr="00EE04F4" w14:paraId="7CE08009" w14:textId="77777777" w:rsidTr="00224676">
        <w:tc>
          <w:tcPr>
            <w:tcW w:w="5778" w:type="dxa"/>
            <w:shd w:val="clear" w:color="auto" w:fill="F3F3F3"/>
          </w:tcPr>
          <w:p w14:paraId="41695A11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  <w:color w:val="000000"/>
                <w:lang w:val="en-US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Understood the Government issued orders?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1B12714" w14:textId="1540EA12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0434E922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5E4D8FFA" w14:textId="77777777" w:rsidTr="00224676">
        <w:tc>
          <w:tcPr>
            <w:tcW w:w="5778" w:type="dxa"/>
            <w:shd w:val="clear" w:color="auto" w:fill="F3F3F3"/>
          </w:tcPr>
          <w:p w14:paraId="4B9CE36D" w14:textId="77777777" w:rsidR="00C97D2B" w:rsidRPr="00EE04F4" w:rsidRDefault="00477F24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  <w:color w:val="000000"/>
                <w:lang w:val="en-US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Have a clear internal communication channel?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5CCDBB91" w14:textId="76608173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5BA183E3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202EF4BE" w14:textId="77777777" w:rsidTr="00224676">
        <w:tc>
          <w:tcPr>
            <w:tcW w:w="5778" w:type="dxa"/>
            <w:shd w:val="clear" w:color="auto" w:fill="F3F3F3"/>
          </w:tcPr>
          <w:p w14:paraId="609954F7" w14:textId="77777777" w:rsidR="00C97D2B" w:rsidRPr="00EE04F4" w:rsidRDefault="00477F24" w:rsidP="00477F2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Have a clear community communication channel?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755D7E30" w14:textId="6F531737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1EBEFE50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3308EA82" w14:textId="77777777" w:rsidTr="00224676">
        <w:tc>
          <w:tcPr>
            <w:tcW w:w="5778" w:type="dxa"/>
            <w:shd w:val="clear" w:color="auto" w:fill="F3F3F3"/>
          </w:tcPr>
          <w:p w14:paraId="446FE0E9" w14:textId="77777777" w:rsidR="00C97D2B" w:rsidRPr="00EE04F4" w:rsidRDefault="00477F24" w:rsidP="00477F2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  <w:color w:val="000000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Have a clear state and federal information channel?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31413DA" w14:textId="61AE99EE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044A576F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6EDF9602" w14:textId="77777777" w:rsidTr="00224676">
        <w:tc>
          <w:tcPr>
            <w:tcW w:w="5778" w:type="dxa"/>
            <w:shd w:val="clear" w:color="auto" w:fill="F3F3F3"/>
          </w:tcPr>
          <w:p w14:paraId="78194501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  <w:color w:val="000000"/>
                <w:lang w:val="en-US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Implemented your Incident Response Plan?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7C793803" w14:textId="02543088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5166C6A5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6CA7E0C1" w14:textId="77777777" w:rsidTr="00224676">
        <w:tc>
          <w:tcPr>
            <w:tcW w:w="5778" w:type="dxa"/>
            <w:shd w:val="clear" w:color="auto" w:fill="F3F3F3"/>
          </w:tcPr>
          <w:p w14:paraId="128AC46A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 xml:space="preserve">Started an Event Log? 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709DC962" w14:textId="72D6888D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70439B40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4575C952" w14:textId="77777777" w:rsidTr="00224676">
        <w:tc>
          <w:tcPr>
            <w:tcW w:w="5778" w:type="dxa"/>
            <w:shd w:val="clear" w:color="auto" w:fill="F3F3F3"/>
          </w:tcPr>
          <w:p w14:paraId="7F664BB6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 xml:space="preserve">Activated staff members and resources for Pandemic Response? 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2739236" w14:textId="2B417D71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76BCD64A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71F7AB21" w14:textId="77777777" w:rsidTr="00224676">
        <w:tc>
          <w:tcPr>
            <w:tcW w:w="5778" w:type="dxa"/>
            <w:shd w:val="clear" w:color="auto" w:fill="F3F3F3"/>
          </w:tcPr>
          <w:p w14:paraId="52B9331E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 xml:space="preserve">Appointed a spokesperson? 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25EAE80E" w14:textId="0A7617F8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3FD538FA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5B032CBD" w14:textId="77777777" w:rsidTr="00224676">
        <w:tc>
          <w:tcPr>
            <w:tcW w:w="5778" w:type="dxa"/>
            <w:shd w:val="clear" w:color="auto" w:fill="F3F3F3"/>
          </w:tcPr>
          <w:p w14:paraId="456D08CC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 xml:space="preserve">Briefed team members on the changes in </w:t>
            </w:r>
            <w:r w:rsidR="00477F24" w:rsidRPr="00EE04F4">
              <w:rPr>
                <w:rFonts w:cstheme="minorHAnsi"/>
                <w:color w:val="000000"/>
                <w:lang w:val="en-US"/>
              </w:rPr>
              <w:t>operations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2F76509" w14:textId="6F82363E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67EBC576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3E6DFC71" w14:textId="77777777" w:rsidTr="00224676">
        <w:tc>
          <w:tcPr>
            <w:tcW w:w="5778" w:type="dxa"/>
            <w:shd w:val="clear" w:color="auto" w:fill="F3F3F3"/>
          </w:tcPr>
          <w:p w14:paraId="23D83C95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Allocated specific roles and responsibilities?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3998E583" w14:textId="7167EEB8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39A9B412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5394074C" w14:textId="77777777" w:rsidTr="00224676">
        <w:tc>
          <w:tcPr>
            <w:tcW w:w="5778" w:type="dxa"/>
            <w:shd w:val="clear" w:color="auto" w:fill="F3F3F3"/>
          </w:tcPr>
          <w:p w14:paraId="1C7A5617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identified critical activities that have been disrupted?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C457E6F" w14:textId="3B3DEEF9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31102624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172C0E9F" w14:textId="77777777" w:rsidTr="00224676">
        <w:tc>
          <w:tcPr>
            <w:tcW w:w="5778" w:type="dxa"/>
            <w:shd w:val="clear" w:color="auto" w:fill="F3F3F3"/>
          </w:tcPr>
          <w:p w14:paraId="70E8CEBD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Kept staff informed?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2E502A96" w14:textId="5205901C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547E9522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49555F31" w14:textId="77777777" w:rsidTr="00224676">
        <w:tc>
          <w:tcPr>
            <w:tcW w:w="5778" w:type="dxa"/>
            <w:shd w:val="clear" w:color="auto" w:fill="F3F3F3"/>
          </w:tcPr>
          <w:p w14:paraId="1039B85D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Contacted Students, Families, Community Members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1629005" w14:textId="3A767137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0D3BC731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7DDA6CA5" w14:textId="77777777" w:rsidTr="00224676">
        <w:tc>
          <w:tcPr>
            <w:tcW w:w="5778" w:type="dxa"/>
            <w:shd w:val="clear" w:color="auto" w:fill="F3F3F3"/>
          </w:tcPr>
          <w:p w14:paraId="6B31C413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t>Understood and complied with any regulatory/compliance requirements?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6F3BEE9B" w14:textId="6CE22C29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693DAB1D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  <w:tr w:rsidR="00C97D2B" w:rsidRPr="00EE04F4" w14:paraId="5B8D6C2B" w14:textId="77777777" w:rsidTr="00224676">
        <w:tc>
          <w:tcPr>
            <w:tcW w:w="5778" w:type="dxa"/>
            <w:shd w:val="clear" w:color="auto" w:fill="F3F3F3"/>
          </w:tcPr>
          <w:p w14:paraId="3F86F279" w14:textId="77777777" w:rsidR="00C97D2B" w:rsidRPr="00EE04F4" w:rsidRDefault="00C97D2B" w:rsidP="00C97D2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 w:line="240" w:lineRule="auto"/>
              <w:ind w:left="284" w:hanging="284"/>
              <w:rPr>
                <w:rFonts w:cstheme="minorHAnsi"/>
              </w:rPr>
            </w:pPr>
            <w:r w:rsidRPr="00EE04F4">
              <w:rPr>
                <w:rFonts w:cstheme="minorHAnsi"/>
                <w:color w:val="000000"/>
                <w:lang w:val="en-US"/>
              </w:rPr>
              <w:lastRenderedPageBreak/>
              <w:t>Initiated media/public relations response?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3710E19A" w14:textId="22906EC8" w:rsidR="00C97D2B" w:rsidRPr="00EE04F4" w:rsidRDefault="00C97D2B" w:rsidP="00224676">
            <w:pPr>
              <w:spacing w:after="4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3F3F3"/>
          </w:tcPr>
          <w:p w14:paraId="1DAB9C07" w14:textId="77777777" w:rsidR="00C97D2B" w:rsidRPr="00EE04F4" w:rsidRDefault="00C97D2B" w:rsidP="00224676">
            <w:pPr>
              <w:spacing w:after="40"/>
              <w:rPr>
                <w:rFonts w:cstheme="minorHAnsi"/>
              </w:rPr>
            </w:pPr>
          </w:p>
        </w:tc>
      </w:tr>
    </w:tbl>
    <w:p w14:paraId="670BE01A" w14:textId="77777777" w:rsidR="007F6BE0" w:rsidRPr="00EE04F4" w:rsidRDefault="007F6BE0" w:rsidP="00992332">
      <w:pPr>
        <w:pStyle w:val="Heading1"/>
        <w:rPr>
          <w:rFonts w:asciiTheme="minorHAnsi" w:hAnsiTheme="minorHAnsi" w:cstheme="minorHAnsi"/>
          <w:b/>
          <w:color w:val="auto"/>
          <w:lang w:val="en-GB"/>
        </w:rPr>
      </w:pPr>
      <w:bookmarkStart w:id="11" w:name="_Toc310943082"/>
      <w:bookmarkStart w:id="12" w:name="_Toc35872541"/>
      <w:r w:rsidRPr="00EE04F4">
        <w:rPr>
          <w:rFonts w:asciiTheme="minorHAnsi" w:hAnsiTheme="minorHAnsi" w:cstheme="minorHAnsi"/>
          <w:b/>
          <w:color w:val="auto"/>
        </w:rPr>
        <w:t>Roles and Responsibilities</w:t>
      </w:r>
      <w:bookmarkEnd w:id="11"/>
      <w:bookmarkEnd w:id="12"/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835"/>
      </w:tblGrid>
      <w:tr w:rsidR="007F6BE0" w:rsidRPr="00EE04F4" w14:paraId="667EEEA9" w14:textId="77777777" w:rsidTr="00C23379">
        <w:tc>
          <w:tcPr>
            <w:tcW w:w="22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DA13084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Role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BCF2772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eastAsia="PMingLiU" w:cstheme="minorHAnsi"/>
                <w:b/>
                <w:smallCaps/>
                <w:color w:val="FFFFFF"/>
                <w:lang w:eastAsia="zh-TW"/>
              </w:rPr>
              <w:t>Designated employees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529250C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Alternate</w:t>
            </w:r>
          </w:p>
        </w:tc>
      </w:tr>
    </w:tbl>
    <w:p w14:paraId="2E96B72A" w14:textId="77777777" w:rsidR="007F6BE0" w:rsidRPr="00EE04F4" w:rsidRDefault="007F6BE0" w:rsidP="007F6BE0">
      <w:pPr>
        <w:rPr>
          <w:rFonts w:cstheme="minorHAnsi"/>
          <w:vanish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2835"/>
      </w:tblGrid>
      <w:tr w:rsidR="007F6BE0" w:rsidRPr="00EE04F4" w14:paraId="07BAA8AB" w14:textId="77777777" w:rsidTr="00992332">
        <w:tc>
          <w:tcPr>
            <w:tcW w:w="2235" w:type="dxa"/>
            <w:shd w:val="clear" w:color="auto" w:fill="F3F3F3"/>
          </w:tcPr>
          <w:p w14:paraId="66FDA411" w14:textId="0E6178D8" w:rsidR="007F6BE0" w:rsidRPr="00EE04F4" w:rsidRDefault="001C4FC5" w:rsidP="00992332">
            <w:pPr>
              <w:pStyle w:val="DocTex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COMMUNITY CENTRE</w:t>
            </w:r>
            <w:r w:rsidR="00955056">
              <w:rPr>
                <w:rFonts w:asciiTheme="minorHAnsi" w:hAnsiTheme="minorHAnsi" w:cstheme="minorHAnsi"/>
                <w:iCs/>
              </w:rPr>
              <w:t xml:space="preserve"> </w:t>
            </w:r>
            <w:r w:rsidR="00385861">
              <w:rPr>
                <w:rFonts w:asciiTheme="minorHAnsi" w:hAnsiTheme="minorHAnsi" w:cstheme="minorHAnsi"/>
                <w:iCs/>
              </w:rPr>
              <w:t>MANAGER</w:t>
            </w:r>
          </w:p>
          <w:p w14:paraId="2B8C09E7" w14:textId="77777777" w:rsidR="007F6BE0" w:rsidRPr="00EE04F4" w:rsidRDefault="007F6BE0" w:rsidP="00992332">
            <w:pPr>
              <w:pStyle w:val="DocTex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118" w:type="dxa"/>
            <w:shd w:val="clear" w:color="auto" w:fill="F3F3F3"/>
          </w:tcPr>
          <w:p w14:paraId="3664A1B5" w14:textId="5465C00C" w:rsidR="007F6BE0" w:rsidRPr="00EE04F4" w:rsidRDefault="00296018" w:rsidP="00955056">
            <w:pPr>
              <w:pStyle w:val="DocText"/>
              <w:rPr>
                <w:rFonts w:asciiTheme="minorHAnsi" w:hAnsiTheme="minorHAnsi" w:cstheme="minorHAnsi"/>
                <w:i/>
                <w:iCs/>
                <w:color w:val="0000FF"/>
              </w:rPr>
            </w:pPr>
            <w:r>
              <w:rPr>
                <w:rFonts w:asciiTheme="minorHAnsi" w:hAnsiTheme="minorHAnsi" w:cstheme="minorHAnsi"/>
                <w:iCs/>
              </w:rPr>
              <w:t>John Smith</w:t>
            </w:r>
          </w:p>
        </w:tc>
        <w:tc>
          <w:tcPr>
            <w:tcW w:w="2835" w:type="dxa"/>
            <w:shd w:val="clear" w:color="auto" w:fill="F3F3F3"/>
          </w:tcPr>
          <w:p w14:paraId="4D9C7ED6" w14:textId="05A57DA3" w:rsidR="007F6BE0" w:rsidRPr="00EE04F4" w:rsidRDefault="007F6BE0" w:rsidP="00634DD9">
            <w:pPr>
              <w:pStyle w:val="DocText"/>
              <w:rPr>
                <w:rFonts w:asciiTheme="minorHAnsi" w:hAnsiTheme="minorHAnsi" w:cstheme="minorHAnsi"/>
                <w:i/>
                <w:iCs/>
                <w:color w:val="0000FF"/>
              </w:rPr>
            </w:pPr>
            <w:r w:rsidRPr="00EE04F4">
              <w:rPr>
                <w:rFonts w:asciiTheme="minorHAnsi" w:hAnsiTheme="minorHAnsi" w:cstheme="minorHAnsi"/>
                <w:iCs/>
              </w:rPr>
              <w:t xml:space="preserve">Name: </w:t>
            </w:r>
            <w:proofErr w:type="spellStart"/>
            <w:r w:rsidR="00634DD9">
              <w:rPr>
                <w:rFonts w:asciiTheme="minorHAnsi" w:hAnsiTheme="minorHAnsi" w:cstheme="minorHAnsi"/>
              </w:rPr>
              <w:t>CoM</w:t>
            </w:r>
            <w:proofErr w:type="spellEnd"/>
          </w:p>
        </w:tc>
      </w:tr>
      <w:tr w:rsidR="007F6BE0" w:rsidRPr="00EE04F4" w14:paraId="2626AD3B" w14:textId="77777777" w:rsidTr="00992332">
        <w:tc>
          <w:tcPr>
            <w:tcW w:w="8188" w:type="dxa"/>
            <w:gridSpan w:val="3"/>
            <w:shd w:val="clear" w:color="auto" w:fill="F3F3F3"/>
          </w:tcPr>
          <w:p w14:paraId="1EE56231" w14:textId="77777777" w:rsidR="007F6BE0" w:rsidRPr="00EE04F4" w:rsidRDefault="007F6BE0" w:rsidP="00992332">
            <w:pPr>
              <w:pStyle w:val="Doc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  <w:szCs w:val="22"/>
              </w:rPr>
              <w:t>Emergency Responsibilities:</w:t>
            </w:r>
          </w:p>
          <w:p w14:paraId="60F4C2DF" w14:textId="77777777" w:rsidR="007F6BE0" w:rsidRPr="00EE04F4" w:rsidRDefault="007F6BE0" w:rsidP="00992332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ensure the Business Continuity Plan has been activated</w:t>
            </w:r>
          </w:p>
          <w:p w14:paraId="28E4D362" w14:textId="77777777" w:rsidR="007F6BE0" w:rsidRPr="00EE04F4" w:rsidRDefault="007F6BE0" w:rsidP="00992332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oversee smooth implementation of the response and recovery section of the plan</w:t>
            </w:r>
          </w:p>
          <w:p w14:paraId="6D8E1F6E" w14:textId="77777777" w:rsidR="007F6BE0" w:rsidRPr="00EE04F4" w:rsidRDefault="007F6BE0" w:rsidP="00992332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communicate with key stakeholders as needed</w:t>
            </w:r>
          </w:p>
          <w:p w14:paraId="0058AE15" w14:textId="77777777" w:rsidR="007F6BE0" w:rsidRPr="00EE04F4" w:rsidRDefault="007F6BE0" w:rsidP="00992332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provide important information to the Communication Officer for distribution</w:t>
            </w:r>
          </w:p>
          <w:p w14:paraId="651B1D7D" w14:textId="77777777" w:rsidR="007F6BE0" w:rsidRPr="00EE04F4" w:rsidRDefault="007F6BE0" w:rsidP="00992332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keep key staff apprised of any changes to situation.</w:t>
            </w:r>
          </w:p>
          <w:p w14:paraId="5C4737A6" w14:textId="77777777" w:rsidR="00F81D00" w:rsidRPr="00EE04F4" w:rsidRDefault="00F81D00" w:rsidP="00992332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Remain up to date on relevant government advise and guidelines.</w:t>
            </w:r>
          </w:p>
          <w:p w14:paraId="332ED178" w14:textId="77777777" w:rsidR="00856A6F" w:rsidRPr="00EE04F4" w:rsidRDefault="00856A6F" w:rsidP="00856A6F">
            <w:pPr>
              <w:pStyle w:val="DocTextbulle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14:paraId="34D07299" w14:textId="77777777" w:rsidR="007F6BE0" w:rsidRPr="00EE04F4" w:rsidRDefault="007F6BE0" w:rsidP="007F6BE0">
      <w:pPr>
        <w:tabs>
          <w:tab w:val="left" w:pos="9498"/>
        </w:tabs>
        <w:autoSpaceDE w:val="0"/>
        <w:autoSpaceDN w:val="0"/>
        <w:adjustRightInd w:val="0"/>
        <w:ind w:left="720" w:hanging="720"/>
        <w:rPr>
          <w:rFonts w:cstheme="minorHAnsi"/>
          <w:color w:val="00000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835"/>
      </w:tblGrid>
      <w:tr w:rsidR="007F6BE0" w:rsidRPr="00EE04F4" w14:paraId="736D833E" w14:textId="77777777" w:rsidTr="00C23379">
        <w:tc>
          <w:tcPr>
            <w:tcW w:w="22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BC919F8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Role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CF61663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eastAsia="PMingLiU" w:cstheme="minorHAnsi"/>
                <w:b/>
                <w:smallCaps/>
                <w:color w:val="FFFFFF"/>
                <w:lang w:eastAsia="zh-TW"/>
              </w:rPr>
              <w:t>Designated employees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7C59EE4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Alternate</w:t>
            </w:r>
          </w:p>
        </w:tc>
      </w:tr>
    </w:tbl>
    <w:p w14:paraId="4B50C973" w14:textId="77777777" w:rsidR="007F6BE0" w:rsidRPr="00EE04F4" w:rsidRDefault="007F6BE0" w:rsidP="007F6BE0">
      <w:pPr>
        <w:rPr>
          <w:rFonts w:cstheme="minorHAnsi"/>
          <w:vanish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2835"/>
      </w:tblGrid>
      <w:tr w:rsidR="007F6BE0" w:rsidRPr="00EE04F4" w14:paraId="652E83A9" w14:textId="77777777" w:rsidTr="00992332">
        <w:tc>
          <w:tcPr>
            <w:tcW w:w="2235" w:type="dxa"/>
            <w:shd w:val="clear" w:color="auto" w:fill="F3F3F3"/>
          </w:tcPr>
          <w:p w14:paraId="29A6F536" w14:textId="20A1141E" w:rsidR="007F6BE0" w:rsidRPr="00EE04F4" w:rsidRDefault="001C4FC5" w:rsidP="00955056">
            <w:pPr>
              <w:pStyle w:val="DocTex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COMMUNITY CENTRE</w:t>
            </w:r>
            <w:r w:rsidR="00955056">
              <w:rPr>
                <w:rFonts w:asciiTheme="minorHAnsi" w:hAnsiTheme="minorHAnsi" w:cstheme="minorHAnsi"/>
                <w:iCs/>
              </w:rPr>
              <w:t xml:space="preserve"> T&amp;C Manager </w:t>
            </w:r>
          </w:p>
        </w:tc>
        <w:tc>
          <w:tcPr>
            <w:tcW w:w="3118" w:type="dxa"/>
            <w:shd w:val="clear" w:color="auto" w:fill="F3F3F3"/>
          </w:tcPr>
          <w:p w14:paraId="0519DC95" w14:textId="5E856047" w:rsidR="007F6BE0" w:rsidRPr="00EE04F4" w:rsidRDefault="00457E49" w:rsidP="00955056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 xml:space="preserve">Name: </w:t>
            </w:r>
          </w:p>
        </w:tc>
        <w:tc>
          <w:tcPr>
            <w:tcW w:w="2835" w:type="dxa"/>
            <w:shd w:val="clear" w:color="auto" w:fill="F3F3F3"/>
          </w:tcPr>
          <w:p w14:paraId="4C2FE9F0" w14:textId="3DCB6E6B" w:rsidR="007F6BE0" w:rsidRPr="00EE04F4" w:rsidRDefault="007F6BE0" w:rsidP="00955056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 xml:space="preserve">Name: </w:t>
            </w:r>
          </w:p>
        </w:tc>
      </w:tr>
      <w:tr w:rsidR="007F6BE0" w:rsidRPr="00EE04F4" w14:paraId="77534607" w14:textId="77777777" w:rsidTr="00992332">
        <w:tc>
          <w:tcPr>
            <w:tcW w:w="8188" w:type="dxa"/>
            <w:gridSpan w:val="3"/>
          </w:tcPr>
          <w:p w14:paraId="447DE4AD" w14:textId="77777777" w:rsidR="00856A6F" w:rsidRPr="00EE04F4" w:rsidRDefault="00856A6F" w:rsidP="00856A6F">
            <w:pPr>
              <w:pStyle w:val="Doc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  <w:szCs w:val="22"/>
              </w:rPr>
              <w:t>Emergency Responsibilities:</w:t>
            </w:r>
          </w:p>
          <w:p w14:paraId="2CBAAB79" w14:textId="77777777" w:rsidR="00856A6F" w:rsidRPr="00EE04F4" w:rsidRDefault="00856A6F" w:rsidP="00856A6F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ensure the “Pandemic Response: Education Programs” has been activated</w:t>
            </w:r>
          </w:p>
          <w:p w14:paraId="105106A5" w14:textId="77777777" w:rsidR="00856A6F" w:rsidRPr="00EE04F4" w:rsidRDefault="00856A6F" w:rsidP="00856A6F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communicate with key stakeholders as needed</w:t>
            </w:r>
          </w:p>
          <w:p w14:paraId="0F789893" w14:textId="77777777" w:rsidR="00856A6F" w:rsidRPr="00EE04F4" w:rsidRDefault="00856A6F" w:rsidP="00856A6F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Provide guidance to educators working remotely</w:t>
            </w:r>
          </w:p>
          <w:p w14:paraId="2081EE76" w14:textId="77777777" w:rsidR="00856A6F" w:rsidRPr="00EE04F4" w:rsidRDefault="00856A6F" w:rsidP="00856A6F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provide important information to the Communication Officer for distribution</w:t>
            </w:r>
          </w:p>
          <w:p w14:paraId="33A5DB0B" w14:textId="77777777" w:rsidR="00856A6F" w:rsidRPr="00EE04F4" w:rsidRDefault="00856A6F" w:rsidP="00856A6F">
            <w:pPr>
              <w:pStyle w:val="DocTextbullet"/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t>keep education staff apprised of any changes to situation.</w:t>
            </w:r>
          </w:p>
          <w:p w14:paraId="7CD0F4FB" w14:textId="77777777" w:rsidR="007F6BE0" w:rsidRPr="00EE04F4" w:rsidRDefault="007F6BE0" w:rsidP="00992332">
            <w:pPr>
              <w:pStyle w:val="DocText"/>
              <w:rPr>
                <w:rFonts w:asciiTheme="minorHAnsi" w:hAnsiTheme="minorHAnsi" w:cstheme="minorHAnsi"/>
              </w:rPr>
            </w:pPr>
          </w:p>
        </w:tc>
      </w:tr>
    </w:tbl>
    <w:p w14:paraId="50B27CB1" w14:textId="77777777" w:rsidR="007F6BE0" w:rsidRPr="00EE04F4" w:rsidRDefault="007F6BE0" w:rsidP="007F6BE0">
      <w:pPr>
        <w:tabs>
          <w:tab w:val="left" w:pos="9498"/>
        </w:tabs>
        <w:autoSpaceDE w:val="0"/>
        <w:autoSpaceDN w:val="0"/>
        <w:adjustRightInd w:val="0"/>
        <w:ind w:left="720" w:hanging="720"/>
        <w:rPr>
          <w:rFonts w:cstheme="minorHAnsi"/>
          <w:color w:val="00000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835"/>
      </w:tblGrid>
      <w:tr w:rsidR="007F6BE0" w:rsidRPr="00EE04F4" w14:paraId="206F8D81" w14:textId="77777777" w:rsidTr="00C23379">
        <w:tc>
          <w:tcPr>
            <w:tcW w:w="22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A667FC5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Role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94090DD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eastAsia="PMingLiU" w:cstheme="minorHAnsi"/>
                <w:b/>
                <w:smallCaps/>
                <w:color w:val="FFFFFF"/>
                <w:lang w:eastAsia="zh-TW"/>
              </w:rPr>
              <w:t>Designated employees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D02687E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Alternate</w:t>
            </w:r>
          </w:p>
        </w:tc>
      </w:tr>
    </w:tbl>
    <w:p w14:paraId="72945EA2" w14:textId="77777777" w:rsidR="007F6BE0" w:rsidRPr="00EE04F4" w:rsidRDefault="007F6BE0" w:rsidP="007F6BE0">
      <w:pPr>
        <w:rPr>
          <w:rFonts w:cstheme="minorHAnsi"/>
          <w:vanish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2835"/>
      </w:tblGrid>
      <w:tr w:rsidR="007F6BE0" w:rsidRPr="00EE04F4" w14:paraId="1AE96D82" w14:textId="77777777" w:rsidTr="00992332">
        <w:tc>
          <w:tcPr>
            <w:tcW w:w="2235" w:type="dxa"/>
            <w:shd w:val="clear" w:color="auto" w:fill="F3F3F3"/>
          </w:tcPr>
          <w:p w14:paraId="40FF65B6" w14:textId="767646BC" w:rsidR="007F6BE0" w:rsidRPr="00EE04F4" w:rsidRDefault="007A4849" w:rsidP="00992332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>Bookkeeper</w:t>
            </w:r>
          </w:p>
        </w:tc>
        <w:tc>
          <w:tcPr>
            <w:tcW w:w="3118" w:type="dxa"/>
            <w:shd w:val="clear" w:color="auto" w:fill="F3F3F3"/>
          </w:tcPr>
          <w:p w14:paraId="5E64D973" w14:textId="4057C48E" w:rsidR="007F6BE0" w:rsidRPr="00EE04F4" w:rsidRDefault="00955056" w:rsidP="00296018">
            <w:pPr>
              <w:pStyle w:val="DocTex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Name</w:t>
            </w:r>
          </w:p>
        </w:tc>
        <w:tc>
          <w:tcPr>
            <w:tcW w:w="2835" w:type="dxa"/>
            <w:shd w:val="clear" w:color="auto" w:fill="F3F3F3"/>
          </w:tcPr>
          <w:p w14:paraId="5DF702E4" w14:textId="021C5295" w:rsidR="00457E49" w:rsidRPr="00EE04F4" w:rsidRDefault="007F6BE0" w:rsidP="00457E49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 xml:space="preserve">Name:  </w:t>
            </w:r>
          </w:p>
          <w:p w14:paraId="6836D72B" w14:textId="77777777" w:rsidR="007F6BE0" w:rsidRPr="00EE04F4" w:rsidRDefault="007F6BE0" w:rsidP="00992332">
            <w:pPr>
              <w:pStyle w:val="DocText"/>
              <w:rPr>
                <w:rFonts w:asciiTheme="minorHAnsi" w:hAnsiTheme="minorHAnsi" w:cstheme="minorHAnsi"/>
                <w:iCs/>
              </w:rPr>
            </w:pPr>
          </w:p>
        </w:tc>
      </w:tr>
      <w:tr w:rsidR="007F6BE0" w:rsidRPr="00EE04F4" w14:paraId="64CA7849" w14:textId="77777777" w:rsidTr="00992332">
        <w:tc>
          <w:tcPr>
            <w:tcW w:w="8188" w:type="dxa"/>
            <w:gridSpan w:val="3"/>
          </w:tcPr>
          <w:p w14:paraId="081AC263" w14:textId="77777777" w:rsidR="00856A6F" w:rsidRPr="00EE04F4" w:rsidRDefault="00856A6F" w:rsidP="00C23379">
            <w:pPr>
              <w:pStyle w:val="Doc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  <w:szCs w:val="22"/>
              </w:rPr>
              <w:t>Emergency Responsibilities:</w:t>
            </w:r>
          </w:p>
          <w:p w14:paraId="059FFF40" w14:textId="77777777" w:rsidR="00856A6F" w:rsidRPr="00EE04F4" w:rsidRDefault="00856A6F" w:rsidP="00C23379">
            <w:pPr>
              <w:pStyle w:val="Doc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Working remotely to ensure </w:t>
            </w:r>
            <w:r w:rsidR="0043798E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bills are paid </w:t>
            </w:r>
          </w:p>
          <w:p w14:paraId="660FDEF6" w14:textId="77777777" w:rsidR="007F6BE0" w:rsidRPr="00EE04F4" w:rsidRDefault="00856A6F" w:rsidP="00C23379">
            <w:pPr>
              <w:pStyle w:val="Doc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>Processing timesheets and payroll information for contingency staff</w:t>
            </w:r>
          </w:p>
          <w:p w14:paraId="09E983B9" w14:textId="754C2287" w:rsidR="00856A6F" w:rsidRPr="00EE04F4" w:rsidRDefault="00856A6F" w:rsidP="00C23379">
            <w:pPr>
              <w:pStyle w:val="DocText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Maintaining contact with </w:t>
            </w:r>
            <w:r w:rsidR="001C4FC5">
              <w:rPr>
                <w:rFonts w:asciiTheme="minorHAnsi" w:hAnsiTheme="minorHAnsi" w:cstheme="minorHAnsi"/>
                <w:sz w:val="22"/>
                <w:szCs w:val="22"/>
              </w:rPr>
              <w:t>COMMUNITY CENTRE</w:t>
            </w:r>
            <w:r w:rsidR="009550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5861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  <w:p w14:paraId="5E6F0973" w14:textId="77777777" w:rsidR="00856A6F" w:rsidRPr="00EE04F4" w:rsidRDefault="00856A6F" w:rsidP="00C23379">
            <w:pPr>
              <w:pStyle w:val="Doc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</w:rPr>
              <w:lastRenderedPageBreak/>
              <w:t>Ensuring processes and undertaken actions are documented in the event a handover is required</w:t>
            </w:r>
          </w:p>
        </w:tc>
      </w:tr>
    </w:tbl>
    <w:p w14:paraId="46757DDB" w14:textId="77777777" w:rsidR="00457E49" w:rsidRPr="00EE04F4" w:rsidRDefault="00457E49" w:rsidP="007F6BE0">
      <w:pPr>
        <w:pStyle w:val="Heading3"/>
        <w:rPr>
          <w:rFonts w:asciiTheme="minorHAnsi" w:hAnsiTheme="minorHAnsi" w:cstheme="minorHAnsi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835"/>
      </w:tblGrid>
      <w:tr w:rsidR="00457E49" w:rsidRPr="00EE04F4" w14:paraId="7AD1603A" w14:textId="77777777" w:rsidTr="00C23379">
        <w:tc>
          <w:tcPr>
            <w:tcW w:w="22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46A25A2" w14:textId="77777777" w:rsidR="00457E49" w:rsidRPr="00EE04F4" w:rsidRDefault="00457E49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Role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73280FC" w14:textId="77777777" w:rsidR="00457E49" w:rsidRPr="00EE04F4" w:rsidRDefault="00457E49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eastAsia="PMingLiU" w:cstheme="minorHAnsi"/>
                <w:b/>
                <w:smallCaps/>
                <w:color w:val="FFFFFF"/>
                <w:lang w:eastAsia="zh-TW"/>
              </w:rPr>
              <w:t>Designated employees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78B01D1" w14:textId="77777777" w:rsidR="00457E49" w:rsidRPr="00EE04F4" w:rsidRDefault="00457E49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Alternate</w:t>
            </w:r>
          </w:p>
        </w:tc>
      </w:tr>
    </w:tbl>
    <w:p w14:paraId="4D657ED7" w14:textId="77777777" w:rsidR="00457E49" w:rsidRPr="00EE04F4" w:rsidRDefault="00457E49" w:rsidP="00457E49">
      <w:pPr>
        <w:rPr>
          <w:rFonts w:cstheme="minorHAnsi"/>
          <w:vanish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2835"/>
      </w:tblGrid>
      <w:tr w:rsidR="00457E49" w:rsidRPr="00EE04F4" w14:paraId="2E306E47" w14:textId="77777777" w:rsidTr="00992332">
        <w:tc>
          <w:tcPr>
            <w:tcW w:w="2235" w:type="dxa"/>
            <w:shd w:val="clear" w:color="auto" w:fill="F3F3F3"/>
          </w:tcPr>
          <w:p w14:paraId="49BFDBFE" w14:textId="245097A8" w:rsidR="00457E49" w:rsidRPr="00EE04F4" w:rsidRDefault="00955056" w:rsidP="00856A6F">
            <w:pPr>
              <w:pStyle w:val="DocTex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BDM / Interim </w:t>
            </w:r>
            <w:r w:rsidR="00856A6F" w:rsidRPr="00EE04F4">
              <w:rPr>
                <w:rFonts w:asciiTheme="minorHAnsi" w:hAnsiTheme="minorHAnsi" w:cstheme="minorHAnsi"/>
                <w:iCs/>
              </w:rPr>
              <w:t>Communications Officer</w:t>
            </w:r>
          </w:p>
        </w:tc>
        <w:tc>
          <w:tcPr>
            <w:tcW w:w="3118" w:type="dxa"/>
            <w:shd w:val="clear" w:color="auto" w:fill="F3F3F3"/>
          </w:tcPr>
          <w:p w14:paraId="6067699A" w14:textId="6565AACD" w:rsidR="00457E49" w:rsidRPr="00EE04F4" w:rsidRDefault="00457E49" w:rsidP="00955056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 xml:space="preserve">Name:  </w:t>
            </w:r>
          </w:p>
        </w:tc>
        <w:tc>
          <w:tcPr>
            <w:tcW w:w="2835" w:type="dxa"/>
            <w:shd w:val="clear" w:color="auto" w:fill="F3F3F3"/>
          </w:tcPr>
          <w:p w14:paraId="7A4B19F9" w14:textId="08565B5C" w:rsidR="00457E49" w:rsidRPr="00EE04F4" w:rsidRDefault="00457E49" w:rsidP="00955056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 xml:space="preserve">Name:  </w:t>
            </w:r>
          </w:p>
        </w:tc>
      </w:tr>
      <w:tr w:rsidR="00457E49" w:rsidRPr="00EE04F4" w14:paraId="4E1CFCCF" w14:textId="77777777" w:rsidTr="00992332">
        <w:tc>
          <w:tcPr>
            <w:tcW w:w="8188" w:type="dxa"/>
            <w:gridSpan w:val="3"/>
          </w:tcPr>
          <w:p w14:paraId="13036759" w14:textId="77777777" w:rsidR="00C23379" w:rsidRPr="00EE04F4" w:rsidRDefault="00C23379" w:rsidP="00C23379">
            <w:pPr>
              <w:pStyle w:val="Doc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  <w:szCs w:val="22"/>
              </w:rPr>
              <w:t>Emergency Responsibilities:</w:t>
            </w:r>
          </w:p>
          <w:p w14:paraId="04A074BD" w14:textId="77777777" w:rsidR="00C23379" w:rsidRPr="00EE04F4" w:rsidRDefault="00C23379" w:rsidP="00C23379">
            <w:pPr>
              <w:pStyle w:val="Doc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AB1B01" w14:textId="10D6E31F" w:rsidR="00856A6F" w:rsidRPr="00EE04F4" w:rsidRDefault="00856A6F" w:rsidP="00F81D00">
            <w:pPr>
              <w:pStyle w:val="DocTex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Collate important information from </w:t>
            </w:r>
            <w:r w:rsidR="00385861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="009550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75A7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and Board of Governance </w:t>
            </w: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>for distribution</w:t>
            </w:r>
          </w:p>
          <w:p w14:paraId="3137AC83" w14:textId="77777777" w:rsidR="00856A6F" w:rsidRPr="00EE04F4" w:rsidRDefault="00856A6F" w:rsidP="00F81D00">
            <w:pPr>
              <w:pStyle w:val="DocTex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>Remain up to date on Government advice and guidance and distribute this when appropriate</w:t>
            </w:r>
          </w:p>
          <w:p w14:paraId="3FE1EB71" w14:textId="28B5A8AD" w:rsidR="00856A6F" w:rsidRPr="00EE04F4" w:rsidRDefault="00856A6F" w:rsidP="00F81D00">
            <w:pPr>
              <w:pStyle w:val="DocTex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>Assist Management and</w:t>
            </w:r>
            <w:r w:rsidR="005075A7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 Administration team </w:t>
            </w: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in maintaining </w:t>
            </w:r>
            <w:r w:rsidR="00F81D00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communication with </w:t>
            </w:r>
            <w:r w:rsidR="005075A7" w:rsidRPr="00EE04F4">
              <w:rPr>
                <w:rFonts w:asciiTheme="minorHAnsi" w:hAnsiTheme="minorHAnsi" w:cstheme="minorHAnsi"/>
                <w:sz w:val="22"/>
                <w:szCs w:val="22"/>
              </w:rPr>
              <w:t>hirers, program participants and stakeholders</w:t>
            </w:r>
          </w:p>
          <w:p w14:paraId="0295F678" w14:textId="5C14C013" w:rsidR="00457E49" w:rsidRPr="00EE04F4" w:rsidRDefault="00457E49" w:rsidP="00567DE3">
            <w:pPr>
              <w:pStyle w:val="DocTextbulle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491B7947" w14:textId="77777777" w:rsidR="00C23379" w:rsidRPr="00EE04F4" w:rsidRDefault="00C23379" w:rsidP="007F6BE0">
      <w:pPr>
        <w:pStyle w:val="Heading3"/>
        <w:rPr>
          <w:rFonts w:asciiTheme="minorHAnsi" w:hAnsiTheme="minorHAnsi" w:cstheme="minorHAnsi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835"/>
      </w:tblGrid>
      <w:tr w:rsidR="00C23379" w:rsidRPr="00EE04F4" w14:paraId="0DEBBE39" w14:textId="77777777" w:rsidTr="00992332">
        <w:tc>
          <w:tcPr>
            <w:tcW w:w="22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E086EBC" w14:textId="77777777" w:rsidR="00C23379" w:rsidRPr="00EE04F4" w:rsidRDefault="00C23379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Role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48D093F" w14:textId="77777777" w:rsidR="00C23379" w:rsidRPr="00EE04F4" w:rsidRDefault="00C23379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eastAsia="PMingLiU" w:cstheme="minorHAnsi"/>
                <w:b/>
                <w:smallCaps/>
                <w:color w:val="FFFFFF"/>
                <w:lang w:eastAsia="zh-TW"/>
              </w:rPr>
              <w:t>Designated employees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1A8A5C2" w14:textId="77777777" w:rsidR="00C23379" w:rsidRPr="00EE04F4" w:rsidRDefault="00C23379" w:rsidP="00992332">
            <w:pPr>
              <w:spacing w:before="120" w:after="120"/>
              <w:rPr>
                <w:rFonts w:cstheme="minorHAnsi"/>
                <w:b/>
                <w:smallCaps/>
                <w:color w:val="FFFFFF"/>
              </w:rPr>
            </w:pPr>
            <w:r w:rsidRPr="00EE04F4">
              <w:rPr>
                <w:rFonts w:cstheme="minorHAnsi"/>
                <w:b/>
                <w:smallCaps/>
                <w:color w:val="FFFFFF"/>
              </w:rPr>
              <w:t>Alternate</w:t>
            </w:r>
          </w:p>
        </w:tc>
      </w:tr>
    </w:tbl>
    <w:p w14:paraId="27ED53C5" w14:textId="77777777" w:rsidR="00C23379" w:rsidRPr="00EE04F4" w:rsidRDefault="00C23379" w:rsidP="00C23379">
      <w:pPr>
        <w:rPr>
          <w:rFonts w:cstheme="minorHAnsi"/>
          <w:vanish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2835"/>
      </w:tblGrid>
      <w:tr w:rsidR="00C23379" w:rsidRPr="00EE04F4" w14:paraId="1786DED3" w14:textId="77777777" w:rsidTr="00992332">
        <w:tc>
          <w:tcPr>
            <w:tcW w:w="2235" w:type="dxa"/>
            <w:shd w:val="clear" w:color="auto" w:fill="F3F3F3"/>
          </w:tcPr>
          <w:p w14:paraId="56B375D8" w14:textId="5AC9B3B1" w:rsidR="00C23379" w:rsidRPr="00EE04F4" w:rsidRDefault="00C23379" w:rsidP="00992332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>Community Program</w:t>
            </w:r>
            <w:r w:rsidR="00F94BD4" w:rsidRPr="00EE04F4">
              <w:rPr>
                <w:rFonts w:asciiTheme="minorHAnsi" w:hAnsiTheme="minorHAnsi" w:cstheme="minorHAnsi"/>
                <w:iCs/>
              </w:rPr>
              <w:t>s</w:t>
            </w:r>
          </w:p>
        </w:tc>
        <w:tc>
          <w:tcPr>
            <w:tcW w:w="3118" w:type="dxa"/>
            <w:shd w:val="clear" w:color="auto" w:fill="F3F3F3"/>
          </w:tcPr>
          <w:p w14:paraId="3DBCD209" w14:textId="73FB8693" w:rsidR="00C23379" w:rsidRPr="00EE04F4" w:rsidRDefault="00C23379" w:rsidP="00955056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 xml:space="preserve">Name:  </w:t>
            </w:r>
          </w:p>
        </w:tc>
        <w:tc>
          <w:tcPr>
            <w:tcW w:w="2835" w:type="dxa"/>
            <w:shd w:val="clear" w:color="auto" w:fill="F3F3F3"/>
          </w:tcPr>
          <w:p w14:paraId="0FD272B2" w14:textId="1366B169" w:rsidR="00C23379" w:rsidRPr="00EE04F4" w:rsidRDefault="00C23379" w:rsidP="00955056">
            <w:pPr>
              <w:pStyle w:val="DocText"/>
              <w:rPr>
                <w:rFonts w:asciiTheme="minorHAnsi" w:hAnsiTheme="minorHAnsi" w:cstheme="minorHAnsi"/>
                <w:iCs/>
              </w:rPr>
            </w:pPr>
            <w:r w:rsidRPr="00EE04F4">
              <w:rPr>
                <w:rFonts w:asciiTheme="minorHAnsi" w:hAnsiTheme="minorHAnsi" w:cstheme="minorHAnsi"/>
                <w:iCs/>
              </w:rPr>
              <w:t>Name</w:t>
            </w:r>
          </w:p>
        </w:tc>
      </w:tr>
      <w:tr w:rsidR="00C23379" w:rsidRPr="00EE04F4" w14:paraId="3466030A" w14:textId="77777777" w:rsidTr="00992332">
        <w:tc>
          <w:tcPr>
            <w:tcW w:w="8188" w:type="dxa"/>
            <w:gridSpan w:val="3"/>
          </w:tcPr>
          <w:p w14:paraId="2C1EF50F" w14:textId="77777777" w:rsidR="00C23379" w:rsidRPr="00EE04F4" w:rsidRDefault="00C23379" w:rsidP="00992332">
            <w:pPr>
              <w:pStyle w:val="Doc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iCs/>
                <w:sz w:val="22"/>
                <w:szCs w:val="22"/>
              </w:rPr>
              <w:t>Emergency Responsibilities:</w:t>
            </w:r>
          </w:p>
          <w:p w14:paraId="3AAC00F7" w14:textId="77777777" w:rsidR="00C23379" w:rsidRPr="00EE04F4" w:rsidRDefault="00C23379" w:rsidP="00992332">
            <w:pPr>
              <w:pStyle w:val="Doc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3ADC644" w14:textId="6C834F37" w:rsidR="00C23379" w:rsidRPr="00EE04F4" w:rsidRDefault="00F94BD4" w:rsidP="00F81D00">
            <w:pPr>
              <w:pStyle w:val="DocTex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EE04F4">
              <w:rPr>
                <w:rFonts w:asciiTheme="minorHAnsi" w:eastAsia="Times New Roman" w:hAnsiTheme="minorHAnsi" w:cstheme="minorHAnsi"/>
                <w:color w:val="000000"/>
                <w:kern w:val="24"/>
                <w:sz w:val="22"/>
                <w:szCs w:val="22"/>
                <w:lang w:val="en-US" w:eastAsia="en-AU"/>
              </w:rPr>
              <w:t>Te</w:t>
            </w:r>
            <w:r w:rsidR="002F61E4" w:rsidRPr="00EE04F4">
              <w:rPr>
                <w:rFonts w:asciiTheme="minorHAnsi" w:eastAsia="Times New Roman" w:hAnsiTheme="minorHAnsi" w:cstheme="minorHAnsi"/>
                <w:color w:val="000000"/>
                <w:kern w:val="24"/>
                <w:sz w:val="22"/>
                <w:szCs w:val="22"/>
                <w:lang w:val="en-US" w:eastAsia="en-AU"/>
              </w:rPr>
              <w:t xml:space="preserve">am to </w:t>
            </w:r>
            <w:r w:rsidR="00BB641B" w:rsidRPr="00EE04F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23379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evelop </w:t>
            </w:r>
            <w:r w:rsidR="002F61E4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innovative community strengthening </w:t>
            </w:r>
            <w:r w:rsidR="00C23379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projects to support </w:t>
            </w:r>
            <w:r w:rsidR="002F61E4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most vulnerable members of the community </w:t>
            </w:r>
            <w:proofErr w:type="spellStart"/>
            <w:r w:rsidR="002F61E4" w:rsidRPr="00EE04F4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="002F61E4"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: frail aged, socially isolated </w:t>
            </w:r>
          </w:p>
          <w:p w14:paraId="6C9C03EE" w14:textId="655B74EA" w:rsidR="00C23379" w:rsidRPr="00EE04F4" w:rsidRDefault="00C23379" w:rsidP="00F81D00">
            <w:pPr>
              <w:pStyle w:val="DocTex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Develop projects to assign volunteers or </w:t>
            </w:r>
            <w:r w:rsidR="001C4FC5">
              <w:rPr>
                <w:rFonts w:asciiTheme="minorHAnsi" w:hAnsiTheme="minorHAnsi" w:cstheme="minorHAnsi"/>
                <w:sz w:val="22"/>
                <w:szCs w:val="22"/>
              </w:rPr>
              <w:t>COMMUNITY CENTRE</w:t>
            </w: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 staff who </w:t>
            </w:r>
            <w:r w:rsidR="00BB641B" w:rsidRPr="00EE04F4">
              <w:rPr>
                <w:rFonts w:asciiTheme="minorHAnsi" w:hAnsiTheme="minorHAnsi" w:cstheme="minorHAnsi"/>
                <w:sz w:val="22"/>
                <w:szCs w:val="22"/>
              </w:rPr>
              <w:t>cannot</w:t>
            </w: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 work remotely to community members who need practical support in reducing the burden of state pandemic action</w:t>
            </w:r>
          </w:p>
          <w:p w14:paraId="384FAA96" w14:textId="3E44C6AF" w:rsidR="00C23379" w:rsidRPr="00EE04F4" w:rsidRDefault="00C23379" w:rsidP="00F81D00">
            <w:pPr>
              <w:pStyle w:val="DocText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Coordinate </w:t>
            </w:r>
            <w:r w:rsidR="001C4FC5">
              <w:rPr>
                <w:rFonts w:asciiTheme="minorHAnsi" w:hAnsiTheme="minorHAnsi" w:cstheme="minorHAnsi"/>
                <w:sz w:val="22"/>
                <w:szCs w:val="22"/>
              </w:rPr>
              <w:t>COMMUNITY CENTRE</w:t>
            </w: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 staff on the outreach projects</w:t>
            </w:r>
          </w:p>
          <w:p w14:paraId="63501056" w14:textId="3D570888" w:rsidR="00F81D00" w:rsidRPr="00EE04F4" w:rsidRDefault="00F81D00" w:rsidP="00F81D00">
            <w:pPr>
              <w:pStyle w:val="DocTextbulle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Maintaining contact with </w:t>
            </w:r>
            <w:r w:rsidR="001C4FC5">
              <w:rPr>
                <w:rFonts w:asciiTheme="minorHAnsi" w:hAnsiTheme="minorHAnsi" w:cstheme="minorHAnsi"/>
                <w:sz w:val="22"/>
                <w:szCs w:val="22"/>
              </w:rPr>
              <w:t>COMMUNITY CENTRE</w:t>
            </w:r>
            <w:r w:rsidR="009550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5861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Pr="00EE04F4">
              <w:rPr>
                <w:rFonts w:asciiTheme="minorHAnsi" w:hAnsiTheme="minorHAnsi" w:cstheme="minorHAnsi"/>
                <w:sz w:val="22"/>
                <w:szCs w:val="22"/>
              </w:rPr>
              <w:t xml:space="preserve"> regarding the progress of the </w:t>
            </w:r>
            <w:r w:rsidRPr="00EE04F4">
              <w:rPr>
                <w:rFonts w:asciiTheme="minorHAnsi" w:hAnsiTheme="minorHAnsi" w:cstheme="minorHAnsi"/>
                <w:iCs/>
                <w:sz w:val="22"/>
                <w:szCs w:val="22"/>
              </w:rPr>
              <w:t>Business Continuity Plan</w:t>
            </w:r>
          </w:p>
          <w:p w14:paraId="118F96E6" w14:textId="77777777" w:rsidR="00F81D00" w:rsidRPr="00EE04F4" w:rsidRDefault="00F81D00" w:rsidP="00BB641B">
            <w:pPr>
              <w:pStyle w:val="DocTextbulle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iCs/>
              </w:rPr>
            </w:pPr>
          </w:p>
          <w:p w14:paraId="4C9CBF5C" w14:textId="77777777" w:rsidR="00F81D00" w:rsidRPr="00EE04F4" w:rsidRDefault="00F81D00" w:rsidP="00F81D00">
            <w:pPr>
              <w:pStyle w:val="DocTextbulle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488F6F93" w14:textId="77777777" w:rsidR="007F6BE0" w:rsidRPr="00EE04F4" w:rsidRDefault="007F6BE0" w:rsidP="00992332">
      <w:pPr>
        <w:pStyle w:val="Heading1"/>
        <w:rPr>
          <w:rFonts w:asciiTheme="minorHAnsi" w:hAnsiTheme="minorHAnsi" w:cstheme="minorHAnsi"/>
          <w:b/>
        </w:rPr>
      </w:pPr>
      <w:r w:rsidRPr="00EE04F4">
        <w:rPr>
          <w:rFonts w:asciiTheme="minorHAnsi" w:hAnsiTheme="minorHAnsi" w:cstheme="minorHAnsi"/>
        </w:rPr>
        <w:br w:type="page"/>
      </w:r>
      <w:bookmarkStart w:id="13" w:name="_Toc310943083"/>
      <w:bookmarkStart w:id="14" w:name="_Toc35872542"/>
      <w:r w:rsidRPr="00EE04F4">
        <w:rPr>
          <w:rFonts w:asciiTheme="minorHAnsi" w:hAnsiTheme="minorHAnsi" w:cstheme="minorHAnsi"/>
          <w:b/>
          <w:color w:val="auto"/>
        </w:rPr>
        <w:lastRenderedPageBreak/>
        <w:t>Key Contact Sheet</w:t>
      </w:r>
      <w:bookmarkEnd w:id="13"/>
      <w:bookmarkEnd w:id="14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3261"/>
        <w:gridCol w:w="1984"/>
      </w:tblGrid>
      <w:tr w:rsidR="007F6BE0" w:rsidRPr="00EE04F4" w14:paraId="631B5235" w14:textId="77777777" w:rsidTr="0097169B">
        <w:tc>
          <w:tcPr>
            <w:tcW w:w="184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0773A30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color w:val="FFFFFF"/>
              </w:rPr>
            </w:pPr>
            <w:r w:rsidRPr="00EE04F4">
              <w:rPr>
                <w:rFonts w:cstheme="minorHAnsi"/>
                <w:b/>
                <w:color w:val="FFFFFF"/>
              </w:rPr>
              <w:t>Person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9003389" w14:textId="77777777" w:rsidR="007F6BE0" w:rsidRPr="00EE04F4" w:rsidRDefault="007F6BE0" w:rsidP="00992332">
            <w:pPr>
              <w:spacing w:before="120" w:after="120"/>
              <w:rPr>
                <w:rFonts w:eastAsia="PMingLiU" w:cstheme="minorHAnsi"/>
                <w:b/>
                <w:color w:val="FFFFFF"/>
                <w:lang w:eastAsia="zh-TW"/>
              </w:rPr>
            </w:pPr>
            <w:r w:rsidRPr="00EE04F4">
              <w:rPr>
                <w:rFonts w:eastAsia="PMingLiU" w:cstheme="minorHAnsi"/>
                <w:b/>
                <w:color w:val="FFFFFF"/>
                <w:lang w:eastAsia="zh-TW"/>
              </w:rPr>
              <w:t>Contact number/s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7C5B80E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color w:val="FFFFFF"/>
              </w:rPr>
            </w:pPr>
            <w:r w:rsidRPr="00EE04F4">
              <w:rPr>
                <w:rFonts w:eastAsia="PMingLiU" w:cstheme="minorHAnsi"/>
                <w:b/>
                <w:color w:val="FFFFFF"/>
                <w:lang w:eastAsia="zh-TW"/>
              </w:rPr>
              <w:t>Email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732CE26" w14:textId="77777777" w:rsidR="007F6BE0" w:rsidRPr="00EE04F4" w:rsidRDefault="007F6BE0" w:rsidP="00992332">
            <w:pPr>
              <w:spacing w:before="120" w:after="120"/>
              <w:rPr>
                <w:rFonts w:cstheme="minorHAnsi"/>
                <w:b/>
                <w:color w:val="FFFFFF"/>
              </w:rPr>
            </w:pPr>
            <w:r w:rsidRPr="00EE04F4">
              <w:rPr>
                <w:rFonts w:cstheme="minorHAnsi"/>
                <w:b/>
                <w:color w:val="FFFFFF"/>
              </w:rPr>
              <w:t>Responsibilities</w:t>
            </w:r>
          </w:p>
        </w:tc>
      </w:tr>
    </w:tbl>
    <w:p w14:paraId="2A2DA342" w14:textId="77777777" w:rsidR="007F6BE0" w:rsidRPr="00EE04F4" w:rsidRDefault="007F6BE0" w:rsidP="007F6BE0">
      <w:pPr>
        <w:rPr>
          <w:rFonts w:cstheme="minorHAnsi"/>
          <w:vanish/>
        </w:rPr>
      </w:pPr>
    </w:p>
    <w:p w14:paraId="139ACF56" w14:textId="77777777" w:rsidR="00C23379" w:rsidRPr="00EE04F4" w:rsidRDefault="00C23379" w:rsidP="00C23379">
      <w:pPr>
        <w:rPr>
          <w:rFonts w:cstheme="minorHAnsi"/>
          <w:lang w:val="en-GB"/>
        </w:rPr>
      </w:pPr>
      <w:r w:rsidRPr="00EE04F4">
        <w:rPr>
          <w:rFonts w:cstheme="minorHAnsi"/>
          <w:lang w:val="en-GB"/>
        </w:rPr>
        <w:tab/>
      </w:r>
      <w:r w:rsidRPr="00EE04F4">
        <w:rPr>
          <w:rFonts w:cstheme="minorHAnsi"/>
          <w:lang w:val="en-GB"/>
        </w:rPr>
        <w:tab/>
      </w:r>
    </w:p>
    <w:p w14:paraId="3510C706" w14:textId="77777777" w:rsidR="00C23379" w:rsidRPr="00EE04F4" w:rsidRDefault="00C23379" w:rsidP="00C23379">
      <w:pPr>
        <w:rPr>
          <w:rFonts w:cstheme="minorHAnsi"/>
          <w:lang w:val="en-GB"/>
        </w:rPr>
      </w:pPr>
      <w:r w:rsidRPr="00EE04F4">
        <w:rPr>
          <w:rFonts w:cstheme="minorHAnsi"/>
          <w:lang w:val="en-GB"/>
        </w:rPr>
        <w:tab/>
      </w:r>
      <w:r w:rsidRPr="00EE04F4">
        <w:rPr>
          <w:rFonts w:cstheme="minorHAnsi"/>
          <w:lang w:val="en-GB"/>
        </w:rPr>
        <w:tab/>
      </w:r>
    </w:p>
    <w:p w14:paraId="5FAFEE2B" w14:textId="77777777" w:rsidR="00C23379" w:rsidRPr="00EE04F4" w:rsidRDefault="00C23379" w:rsidP="00C23379">
      <w:pPr>
        <w:rPr>
          <w:rFonts w:cstheme="minorHAnsi"/>
          <w:lang w:val="en-GB"/>
        </w:rPr>
      </w:pPr>
      <w:r w:rsidRPr="00EE04F4">
        <w:rPr>
          <w:rFonts w:cstheme="minorHAnsi"/>
          <w:lang w:val="en-GB"/>
        </w:rPr>
        <w:tab/>
      </w:r>
    </w:p>
    <w:p w14:paraId="7B50E247" w14:textId="77777777" w:rsidR="00C23379" w:rsidRPr="00EE04F4" w:rsidRDefault="00C23379" w:rsidP="00C23379">
      <w:pPr>
        <w:rPr>
          <w:rFonts w:cstheme="minorHAnsi"/>
          <w:lang w:val="en-GB"/>
        </w:rPr>
      </w:pPr>
      <w:r w:rsidRPr="00EE04F4">
        <w:rPr>
          <w:rFonts w:cstheme="minorHAnsi"/>
          <w:lang w:val="en-GB"/>
        </w:rPr>
        <w:tab/>
      </w:r>
    </w:p>
    <w:p w14:paraId="6905A4E4" w14:textId="77777777" w:rsidR="00C23379" w:rsidRPr="00EE04F4" w:rsidRDefault="00C23379" w:rsidP="00C23379">
      <w:pPr>
        <w:rPr>
          <w:rFonts w:cstheme="minorHAnsi"/>
          <w:lang w:val="en-GB"/>
        </w:rPr>
      </w:pPr>
      <w:r w:rsidRPr="00EE04F4">
        <w:rPr>
          <w:rFonts w:cstheme="minorHAnsi"/>
          <w:lang w:val="en-GB"/>
        </w:rPr>
        <w:tab/>
      </w:r>
      <w:r w:rsidRPr="00EE04F4">
        <w:rPr>
          <w:rFonts w:cstheme="minorHAnsi"/>
          <w:lang w:val="en-GB"/>
        </w:rPr>
        <w:tab/>
      </w:r>
    </w:p>
    <w:p w14:paraId="1893BCA3" w14:textId="77777777" w:rsidR="00457E49" w:rsidRPr="00EE04F4" w:rsidRDefault="00C23379" w:rsidP="00C23379">
      <w:pPr>
        <w:rPr>
          <w:rFonts w:cstheme="minorHAnsi"/>
          <w:lang w:val="en-GB"/>
        </w:rPr>
        <w:sectPr w:rsidR="00457E49" w:rsidRPr="00EE04F4" w:rsidSect="00F81D00">
          <w:pgSz w:w="11907" w:h="16840" w:code="9"/>
          <w:pgMar w:top="1838" w:right="1418" w:bottom="1701" w:left="1843" w:header="720" w:footer="720" w:gutter="0"/>
          <w:cols w:space="708"/>
          <w:docGrid w:linePitch="360"/>
        </w:sectPr>
      </w:pPr>
      <w:r w:rsidRPr="00EE04F4">
        <w:rPr>
          <w:rFonts w:cstheme="minorHAnsi"/>
          <w:lang w:val="en-GB"/>
        </w:rPr>
        <w:tab/>
      </w:r>
    </w:p>
    <w:p w14:paraId="76B86BB7" w14:textId="77777777" w:rsidR="00D85C40" w:rsidRPr="00EE04F4" w:rsidRDefault="00992332" w:rsidP="00992332">
      <w:pPr>
        <w:pStyle w:val="Heading1"/>
        <w:rPr>
          <w:rFonts w:asciiTheme="minorHAnsi" w:eastAsia="PMingLiU" w:hAnsiTheme="minorHAnsi" w:cstheme="minorHAnsi"/>
          <w:b/>
          <w:color w:val="auto"/>
          <w:lang w:val="en-GB"/>
        </w:rPr>
      </w:pPr>
      <w:bookmarkStart w:id="15" w:name="_Toc35872543"/>
      <w:r w:rsidRPr="00EE04F4">
        <w:rPr>
          <w:rFonts w:asciiTheme="minorHAnsi" w:eastAsia="PMingLiU" w:hAnsiTheme="minorHAnsi" w:cstheme="minorHAnsi"/>
          <w:b/>
          <w:color w:val="auto"/>
          <w:lang w:val="en-GB"/>
        </w:rPr>
        <w:lastRenderedPageBreak/>
        <w:t>Recovery Phase</w:t>
      </w:r>
      <w:bookmarkEnd w:id="15"/>
    </w:p>
    <w:p w14:paraId="1C0935A8" w14:textId="77777777" w:rsidR="00D85C40" w:rsidRPr="00EE04F4" w:rsidRDefault="00D85C40" w:rsidP="00992332">
      <w:pPr>
        <w:pStyle w:val="Heading2"/>
        <w:rPr>
          <w:rFonts w:asciiTheme="minorHAnsi" w:eastAsia="PMingLiU" w:hAnsiTheme="minorHAnsi" w:cstheme="minorHAnsi"/>
          <w:b/>
          <w:color w:val="auto"/>
          <w:lang w:val="en-GB"/>
        </w:rPr>
      </w:pPr>
      <w:bookmarkStart w:id="16" w:name="_Toc35872544"/>
      <w:r w:rsidRPr="00EE04F4">
        <w:rPr>
          <w:rFonts w:asciiTheme="minorHAnsi" w:eastAsia="PMingLiU" w:hAnsiTheme="minorHAnsi" w:cstheme="minorHAnsi"/>
          <w:b/>
          <w:color w:val="auto"/>
          <w:lang w:val="en-GB"/>
        </w:rPr>
        <w:t>Objectives</w:t>
      </w:r>
      <w:bookmarkEnd w:id="16"/>
    </w:p>
    <w:p w14:paraId="285C3058" w14:textId="0466D77A" w:rsidR="00D85C40" w:rsidRPr="00EE04F4" w:rsidRDefault="00D85C40" w:rsidP="00D85C40">
      <w:pPr>
        <w:pStyle w:val="ListParagraph"/>
        <w:numPr>
          <w:ilvl w:val="0"/>
          <w:numId w:val="6"/>
        </w:num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t xml:space="preserve">Prepare </w:t>
      </w:r>
      <w:r w:rsidR="001C4FC5">
        <w:rPr>
          <w:rFonts w:eastAsia="PMingLiU" w:cstheme="minorHAnsi"/>
          <w:sz w:val="24"/>
          <w:szCs w:val="20"/>
          <w:lang w:val="en-GB"/>
        </w:rPr>
        <w:t>COMMUNITY CENTRE</w:t>
      </w:r>
      <w:r w:rsidRPr="00EE04F4">
        <w:rPr>
          <w:rFonts w:eastAsia="PMingLiU" w:cstheme="minorHAnsi"/>
          <w:sz w:val="24"/>
          <w:szCs w:val="20"/>
          <w:lang w:val="en-GB"/>
        </w:rPr>
        <w:t xml:space="preserve"> for recommencement of select programs and projects</w:t>
      </w:r>
      <w:r w:rsidR="00114BCE">
        <w:rPr>
          <w:rFonts w:eastAsia="PMingLiU" w:cstheme="minorHAnsi"/>
          <w:sz w:val="24"/>
          <w:szCs w:val="20"/>
          <w:lang w:val="en-GB"/>
        </w:rPr>
        <w:t>.</w:t>
      </w:r>
    </w:p>
    <w:p w14:paraId="73B7704A" w14:textId="25D26618" w:rsidR="00D85C40" w:rsidRPr="00EE04F4" w:rsidRDefault="00D85C40" w:rsidP="00D85C40">
      <w:pPr>
        <w:pStyle w:val="ListParagraph"/>
        <w:numPr>
          <w:ilvl w:val="0"/>
          <w:numId w:val="6"/>
        </w:num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t xml:space="preserve">Work with the </w:t>
      </w:r>
      <w:r w:rsidR="005075A7" w:rsidRPr="00EE04F4">
        <w:rPr>
          <w:rFonts w:eastAsia="PMingLiU" w:cstheme="minorHAnsi"/>
          <w:sz w:val="24"/>
          <w:szCs w:val="20"/>
          <w:lang w:val="en-GB"/>
        </w:rPr>
        <w:t>state government</w:t>
      </w:r>
      <w:r w:rsidRPr="00EE04F4">
        <w:rPr>
          <w:rFonts w:eastAsia="PMingLiU" w:cstheme="minorHAnsi"/>
          <w:sz w:val="24"/>
          <w:szCs w:val="20"/>
          <w:lang w:val="en-GB"/>
        </w:rPr>
        <w:t xml:space="preserve"> to safe</w:t>
      </w:r>
      <w:r w:rsidR="005075A7" w:rsidRPr="00EE04F4">
        <w:rPr>
          <w:rFonts w:eastAsia="PMingLiU" w:cstheme="minorHAnsi"/>
          <w:sz w:val="24"/>
          <w:szCs w:val="20"/>
          <w:lang w:val="en-GB"/>
        </w:rPr>
        <w:t>l</w:t>
      </w:r>
      <w:r w:rsidRPr="00EE04F4">
        <w:rPr>
          <w:rFonts w:eastAsia="PMingLiU" w:cstheme="minorHAnsi"/>
          <w:sz w:val="24"/>
          <w:szCs w:val="20"/>
          <w:lang w:val="en-GB"/>
        </w:rPr>
        <w:t>y re-establish community centre spaces</w:t>
      </w:r>
      <w:r w:rsidR="00114BCE">
        <w:rPr>
          <w:rFonts w:eastAsia="PMingLiU" w:cstheme="minorHAnsi"/>
          <w:sz w:val="24"/>
          <w:szCs w:val="20"/>
          <w:lang w:val="en-GB"/>
        </w:rPr>
        <w:t>.</w:t>
      </w:r>
    </w:p>
    <w:p w14:paraId="5F5BBC4B" w14:textId="13A36EF4" w:rsidR="00D85C40" w:rsidRPr="00EE04F4" w:rsidRDefault="00D85C40" w:rsidP="00D85C40">
      <w:pPr>
        <w:pStyle w:val="ListParagraph"/>
        <w:numPr>
          <w:ilvl w:val="0"/>
          <w:numId w:val="6"/>
        </w:num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t>Ensure key staff are healthy and prepared for the return to on-site work</w:t>
      </w:r>
      <w:r w:rsidR="00114BCE">
        <w:rPr>
          <w:rFonts w:eastAsia="PMingLiU" w:cstheme="minorHAnsi"/>
          <w:sz w:val="24"/>
          <w:szCs w:val="20"/>
          <w:lang w:val="en-GB"/>
        </w:rPr>
        <w:t>.</w:t>
      </w:r>
    </w:p>
    <w:p w14:paraId="5D537B5C" w14:textId="7FE43E02" w:rsidR="00D85C40" w:rsidRPr="00EE04F4" w:rsidRDefault="00D85C40" w:rsidP="00D85C40">
      <w:pPr>
        <w:pStyle w:val="ListParagraph"/>
        <w:numPr>
          <w:ilvl w:val="0"/>
          <w:numId w:val="6"/>
        </w:num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t>Stagger the return of staff and programs to ensure a smooth transition back to normal</w:t>
      </w:r>
      <w:r w:rsidR="0065546A" w:rsidRPr="00EE04F4">
        <w:rPr>
          <w:rFonts w:eastAsia="PMingLiU" w:cstheme="minorHAnsi"/>
          <w:sz w:val="24"/>
          <w:szCs w:val="20"/>
          <w:lang w:val="en-GB"/>
        </w:rPr>
        <w:t xml:space="preserve"> programming</w:t>
      </w:r>
      <w:r w:rsidR="00114BCE">
        <w:rPr>
          <w:rFonts w:eastAsia="PMingLiU" w:cstheme="minorHAnsi"/>
          <w:sz w:val="24"/>
          <w:szCs w:val="20"/>
          <w:lang w:val="en-GB"/>
        </w:rPr>
        <w:t>.</w:t>
      </w:r>
    </w:p>
    <w:p w14:paraId="66B06AC3" w14:textId="722BDBD8" w:rsidR="00D85C40" w:rsidRPr="00EE04F4" w:rsidRDefault="00D85C40" w:rsidP="00D85C40">
      <w:pPr>
        <w:pStyle w:val="ListParagraph"/>
        <w:numPr>
          <w:ilvl w:val="0"/>
          <w:numId w:val="6"/>
        </w:num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t xml:space="preserve">Communicate plans for recommencement of programs with </w:t>
      </w:r>
      <w:r w:rsidR="0065546A" w:rsidRPr="00EE04F4">
        <w:rPr>
          <w:rFonts w:eastAsia="PMingLiU" w:cstheme="minorHAnsi"/>
          <w:sz w:val="24"/>
          <w:szCs w:val="20"/>
          <w:lang w:val="en-GB"/>
        </w:rPr>
        <w:t xml:space="preserve">staff, volunteers, </w:t>
      </w:r>
      <w:r w:rsidRPr="00EE04F4">
        <w:rPr>
          <w:rFonts w:eastAsia="PMingLiU" w:cstheme="minorHAnsi"/>
          <w:sz w:val="24"/>
          <w:szCs w:val="20"/>
          <w:lang w:val="en-GB"/>
        </w:rPr>
        <w:t>community members</w:t>
      </w:r>
      <w:r w:rsidR="0065546A" w:rsidRPr="00EE04F4">
        <w:rPr>
          <w:rFonts w:eastAsia="PMingLiU" w:cstheme="minorHAnsi"/>
          <w:sz w:val="24"/>
          <w:szCs w:val="20"/>
          <w:lang w:val="en-GB"/>
        </w:rPr>
        <w:t>, room hirers and other stakeholders</w:t>
      </w:r>
      <w:r w:rsidR="00114BCE">
        <w:rPr>
          <w:rFonts w:eastAsia="PMingLiU" w:cstheme="minorHAnsi"/>
          <w:sz w:val="24"/>
          <w:szCs w:val="20"/>
          <w:lang w:val="en-GB"/>
        </w:rPr>
        <w:t>.</w:t>
      </w:r>
    </w:p>
    <w:p w14:paraId="18FC9BBA" w14:textId="56F21B42" w:rsidR="00D85C40" w:rsidRPr="00EE04F4" w:rsidRDefault="00D85C40" w:rsidP="00D85C40">
      <w:pPr>
        <w:pStyle w:val="ListParagraph"/>
        <w:numPr>
          <w:ilvl w:val="0"/>
          <w:numId w:val="6"/>
        </w:num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t xml:space="preserve">Assess the financial standing of </w:t>
      </w:r>
      <w:r w:rsidR="001C4FC5">
        <w:rPr>
          <w:rFonts w:eastAsia="PMingLiU" w:cstheme="minorHAnsi"/>
          <w:sz w:val="24"/>
          <w:szCs w:val="20"/>
          <w:lang w:val="en-GB"/>
        </w:rPr>
        <w:t>COMMUNITY CENTRE</w:t>
      </w:r>
      <w:r w:rsidRPr="00EE04F4">
        <w:rPr>
          <w:rFonts w:eastAsia="PMingLiU" w:cstheme="minorHAnsi"/>
          <w:sz w:val="24"/>
          <w:szCs w:val="20"/>
          <w:lang w:val="en-GB"/>
        </w:rPr>
        <w:t xml:space="preserve"> and the long-term sustainability of continued programs</w:t>
      </w:r>
      <w:r w:rsidR="00114BCE">
        <w:rPr>
          <w:rFonts w:eastAsia="PMingLiU" w:cstheme="minorHAnsi"/>
          <w:sz w:val="24"/>
          <w:szCs w:val="20"/>
          <w:lang w:val="en-GB"/>
        </w:rPr>
        <w:t>.</w:t>
      </w:r>
    </w:p>
    <w:p w14:paraId="2DEEDCBA" w14:textId="626DDBFD" w:rsidR="00D85C40" w:rsidRPr="00EE04F4" w:rsidRDefault="00D85C40" w:rsidP="00D85C40">
      <w:pPr>
        <w:pStyle w:val="ListParagraph"/>
        <w:numPr>
          <w:ilvl w:val="0"/>
          <w:numId w:val="6"/>
        </w:num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t>Repair partnerships and relationships with other organisations and community members that may have d</w:t>
      </w:r>
      <w:r w:rsidR="005075A7" w:rsidRPr="00EE04F4">
        <w:rPr>
          <w:rFonts w:eastAsia="PMingLiU" w:cstheme="minorHAnsi"/>
          <w:sz w:val="24"/>
          <w:szCs w:val="20"/>
          <w:lang w:val="en-GB"/>
        </w:rPr>
        <w:t>eclined</w:t>
      </w:r>
      <w:r w:rsidRPr="00EE04F4">
        <w:rPr>
          <w:rFonts w:eastAsia="PMingLiU" w:cstheme="minorHAnsi"/>
          <w:sz w:val="24"/>
          <w:szCs w:val="20"/>
          <w:lang w:val="en-GB"/>
        </w:rPr>
        <w:t xml:space="preserve"> over the hiatus.</w:t>
      </w:r>
    </w:p>
    <w:p w14:paraId="3F96A137" w14:textId="77777777" w:rsidR="00992332" w:rsidRPr="00EE04F4" w:rsidRDefault="00992332" w:rsidP="00992332">
      <w:p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</w:p>
    <w:p w14:paraId="10B38610" w14:textId="77777777" w:rsidR="00992332" w:rsidRPr="00EE04F4" w:rsidRDefault="00992332" w:rsidP="00992332">
      <w:p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</w:p>
    <w:p w14:paraId="522AC770" w14:textId="77777777" w:rsidR="00D85C40" w:rsidRPr="00EE04F4" w:rsidRDefault="00992332" w:rsidP="00992332">
      <w:pPr>
        <w:pStyle w:val="Heading2"/>
        <w:rPr>
          <w:rFonts w:asciiTheme="minorHAnsi" w:eastAsia="PMingLiU" w:hAnsiTheme="minorHAnsi" w:cstheme="minorHAnsi"/>
          <w:b/>
          <w:color w:val="auto"/>
          <w:lang w:val="en-GB"/>
        </w:rPr>
      </w:pPr>
      <w:bookmarkStart w:id="17" w:name="_Toc310943087"/>
      <w:bookmarkStart w:id="18" w:name="_Toc35872545"/>
      <w:r w:rsidRPr="00EE04F4">
        <w:rPr>
          <w:rFonts w:asciiTheme="minorHAnsi" w:eastAsia="PMingLiU" w:hAnsiTheme="minorHAnsi" w:cstheme="minorHAnsi"/>
          <w:b/>
          <w:color w:val="auto"/>
          <w:lang w:val="en-GB"/>
        </w:rPr>
        <w:t>Recovery Plan</w:t>
      </w:r>
      <w:bookmarkEnd w:id="17"/>
      <w:bookmarkEnd w:id="18"/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2410"/>
        <w:gridCol w:w="2126"/>
        <w:gridCol w:w="1985"/>
        <w:gridCol w:w="1559"/>
      </w:tblGrid>
      <w:tr w:rsidR="00457E49" w:rsidRPr="00EE04F4" w14:paraId="66B01678" w14:textId="77777777" w:rsidTr="00C23379">
        <w:trPr>
          <w:cantSplit/>
          <w:trHeight w:val="878"/>
          <w:tblHeader/>
        </w:trPr>
        <w:tc>
          <w:tcPr>
            <w:tcW w:w="1951" w:type="dxa"/>
            <w:tcBorders>
              <w:bottom w:val="single" w:sz="6" w:space="0" w:color="auto"/>
            </w:tcBorders>
            <w:shd w:val="clear" w:color="auto" w:fill="70AD47" w:themeFill="accent6"/>
          </w:tcPr>
          <w:p w14:paraId="4E31F34C" w14:textId="77777777" w:rsidR="00457E49" w:rsidRPr="00EE04F4" w:rsidRDefault="00457E49" w:rsidP="00457E49">
            <w:pPr>
              <w:spacing w:before="120" w:after="120" w:line="288" w:lineRule="auto"/>
              <w:jc w:val="center"/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  <w:t>Critical Business Activities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</w:tcPr>
          <w:p w14:paraId="6D4F7BC1" w14:textId="77777777" w:rsidR="00457E49" w:rsidRPr="00EE04F4" w:rsidRDefault="00457E49" w:rsidP="00457E49">
            <w:pPr>
              <w:spacing w:before="120" w:after="120" w:line="288" w:lineRule="auto"/>
              <w:jc w:val="center"/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  <w:t>Preventative/Recovery Actions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</w:tcPr>
          <w:p w14:paraId="1D4B9074" w14:textId="77777777" w:rsidR="00457E49" w:rsidRPr="00EE04F4" w:rsidRDefault="00457E49" w:rsidP="00457E49">
            <w:pPr>
              <w:spacing w:before="120" w:after="120" w:line="288" w:lineRule="auto"/>
              <w:jc w:val="center"/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  <w:t xml:space="preserve">Resource Requirements/ Outcomes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</w:tcPr>
          <w:p w14:paraId="76F176FF" w14:textId="77777777" w:rsidR="00457E49" w:rsidRPr="00EE04F4" w:rsidRDefault="00457E49" w:rsidP="00457E49">
            <w:pPr>
              <w:spacing w:before="120" w:after="120" w:line="288" w:lineRule="auto"/>
              <w:jc w:val="center"/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  <w:t>Recovery Time Objective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</w:tcPr>
          <w:p w14:paraId="286F1212" w14:textId="77777777" w:rsidR="00457E49" w:rsidRPr="00EE04F4" w:rsidRDefault="00457E49" w:rsidP="00457E49">
            <w:pPr>
              <w:spacing w:before="120" w:after="120" w:line="288" w:lineRule="auto"/>
              <w:jc w:val="center"/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  <w:t>Responsibility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</w:tcPr>
          <w:p w14:paraId="4814F2B6" w14:textId="77777777" w:rsidR="00457E49" w:rsidRPr="00EE04F4" w:rsidRDefault="00457E49" w:rsidP="00457E49">
            <w:pPr>
              <w:spacing w:before="120" w:after="120" w:line="288" w:lineRule="auto"/>
              <w:jc w:val="center"/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color w:val="FFFFFF"/>
                <w:szCs w:val="20"/>
                <w:lang w:val="en-GB"/>
              </w:rPr>
              <w:t xml:space="preserve">Completed </w:t>
            </w:r>
          </w:p>
        </w:tc>
      </w:tr>
    </w:tbl>
    <w:p w14:paraId="0C5AD815" w14:textId="77777777" w:rsidR="00457E49" w:rsidRPr="00EE04F4" w:rsidRDefault="00457E49" w:rsidP="00457E49">
      <w:pPr>
        <w:spacing w:after="0" w:line="240" w:lineRule="auto"/>
        <w:rPr>
          <w:rFonts w:eastAsia="PMingLiU" w:cstheme="minorHAnsi"/>
          <w:vanish/>
          <w:sz w:val="24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2410"/>
        <w:gridCol w:w="2126"/>
        <w:gridCol w:w="1985"/>
        <w:gridCol w:w="1559"/>
      </w:tblGrid>
      <w:tr w:rsidR="00457E49" w:rsidRPr="00EE04F4" w14:paraId="10EEA7D2" w14:textId="77777777" w:rsidTr="00992332">
        <w:tc>
          <w:tcPr>
            <w:tcW w:w="1951" w:type="dxa"/>
            <w:shd w:val="clear" w:color="auto" w:fill="F3F3F3"/>
          </w:tcPr>
          <w:p w14:paraId="4D3A4465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142052FB" w14:textId="22502B0B" w:rsidR="005075A7" w:rsidRPr="00EE04F4" w:rsidRDefault="005075A7" w:rsidP="00457E49">
            <w:pPr>
              <w:spacing w:after="0" w:line="240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Room Hirers</w:t>
            </w:r>
          </w:p>
        </w:tc>
        <w:tc>
          <w:tcPr>
            <w:tcW w:w="4394" w:type="dxa"/>
            <w:shd w:val="clear" w:color="auto" w:fill="F3F3F3"/>
          </w:tcPr>
          <w:p w14:paraId="4A639BC7" w14:textId="77777777" w:rsidR="00457E49" w:rsidRPr="00EE04F4" w:rsidRDefault="00457E49" w:rsidP="00457E49">
            <w:pPr>
              <w:spacing w:after="0" w:line="240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371C2740" w14:textId="51457FA6" w:rsidR="005075A7" w:rsidRPr="00EE04F4" w:rsidRDefault="00FB2E66" w:rsidP="00FB2E66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Ensure that hirers </w:t>
            </w:r>
            <w:proofErr w:type="gramStart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are following hygiene procedures at all times</w:t>
            </w:r>
            <w:proofErr w:type="gramEnd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and that they are ensuring that all participants are practicing social distancing</w:t>
            </w:r>
          </w:p>
        </w:tc>
        <w:tc>
          <w:tcPr>
            <w:tcW w:w="2410" w:type="dxa"/>
            <w:shd w:val="clear" w:color="auto" w:fill="F3F3F3"/>
          </w:tcPr>
          <w:p w14:paraId="345B4C19" w14:textId="30801875" w:rsidR="00FB2E66" w:rsidRPr="00EE04F4" w:rsidRDefault="00FB2E66" w:rsidP="00FB2E66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That within first three weeks of term we have 80% of hirers back in the centre</w:t>
            </w:r>
            <w:r w:rsidR="00BA7208">
              <w:rPr>
                <w:rFonts w:eastAsia="PMingLiU" w:cstheme="minorHAnsi"/>
                <w:iCs/>
                <w:sz w:val="20"/>
                <w:szCs w:val="20"/>
                <w:lang w:val="en-GB"/>
              </w:rPr>
              <w:t>.</w:t>
            </w:r>
          </w:p>
          <w:p w14:paraId="1B394E70" w14:textId="77777777" w:rsidR="00FB2E66" w:rsidRPr="00EE04F4" w:rsidRDefault="00FB2E66" w:rsidP="00FB2E66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4E1A8157" w14:textId="0082E307" w:rsidR="00457E49" w:rsidRPr="00EE04F4" w:rsidRDefault="00FB2E66" w:rsidP="00FB2E66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This will involve   conversations and face to face meetings (via zoom preferably)</w:t>
            </w:r>
          </w:p>
        </w:tc>
        <w:tc>
          <w:tcPr>
            <w:tcW w:w="2126" w:type="dxa"/>
            <w:shd w:val="clear" w:color="auto" w:fill="F3F3F3"/>
          </w:tcPr>
          <w:p w14:paraId="69E0BE32" w14:textId="199A09AA" w:rsidR="00457E49" w:rsidRPr="00EE04F4" w:rsidRDefault="003D71B1" w:rsidP="00FB2E66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1-2</w:t>
            </w:r>
            <w:r w:rsidR="005075A7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weeks of </w:t>
            </w:r>
            <w:r w:rsidR="00FB2E66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re-opening</w:t>
            </w: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centre</w:t>
            </w:r>
          </w:p>
        </w:tc>
        <w:tc>
          <w:tcPr>
            <w:tcW w:w="1985" w:type="dxa"/>
            <w:shd w:val="clear" w:color="auto" w:fill="F3F3F3"/>
          </w:tcPr>
          <w:p w14:paraId="6DED6AF7" w14:textId="48BD4753" w:rsidR="00457E49" w:rsidRPr="00EE04F4" w:rsidRDefault="00385861" w:rsidP="00BA7208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MANAGER</w:t>
            </w:r>
            <w:r w:rsidR="005075A7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, </w:t>
            </w:r>
            <w:r w:rsidR="00BA7208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Reception &amp; Intake Officer, BDM </w:t>
            </w:r>
          </w:p>
        </w:tc>
        <w:tc>
          <w:tcPr>
            <w:tcW w:w="1559" w:type="dxa"/>
            <w:shd w:val="clear" w:color="auto" w:fill="F3F3F3"/>
          </w:tcPr>
          <w:p w14:paraId="482D67A9" w14:textId="77777777" w:rsidR="00457E49" w:rsidRPr="00EE04F4" w:rsidRDefault="00457E49" w:rsidP="00457E49">
            <w:pPr>
              <w:spacing w:after="0" w:line="240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</w:tc>
      </w:tr>
      <w:tr w:rsidR="00457E49" w:rsidRPr="00EE04F4" w14:paraId="1539AE56" w14:textId="77777777" w:rsidTr="00992332">
        <w:tc>
          <w:tcPr>
            <w:tcW w:w="1951" w:type="dxa"/>
            <w:shd w:val="clear" w:color="auto" w:fill="F3F3F3"/>
          </w:tcPr>
          <w:p w14:paraId="014AA4B1" w14:textId="1FE027D3" w:rsidR="00457E49" w:rsidRPr="00EE04F4" w:rsidRDefault="00457E49" w:rsidP="00FB2E66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2EA8EC92" w14:textId="4C6BCEC6" w:rsidR="005075A7" w:rsidRPr="00EE04F4" w:rsidRDefault="00BA7208" w:rsidP="00BA7208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RTO programs </w:t>
            </w:r>
            <w:r w:rsidR="00FB2E66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94" w:type="dxa"/>
            <w:shd w:val="clear" w:color="auto" w:fill="F3F3F3"/>
          </w:tcPr>
          <w:p w14:paraId="1E7BFD97" w14:textId="77777777" w:rsidR="00457E49" w:rsidRPr="00EE04F4" w:rsidRDefault="00457E49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2188693E" w14:textId="37DE1C0C" w:rsidR="00FB2E66" w:rsidRPr="00EE04F4" w:rsidRDefault="00D52639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E</w:t>
            </w:r>
            <w:r w:rsidR="00A67864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nsure that </w:t>
            </w:r>
            <w:r w:rsidR="002C1ED0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program participants</w:t>
            </w:r>
            <w:r w:rsidR="00A67864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A67864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are following hygiene procedures at all times</w:t>
            </w:r>
            <w:proofErr w:type="gramEnd"/>
            <w:r w:rsidR="00A67864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and that they are </w:t>
            </w:r>
            <w:r w:rsidR="00A67864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lastRenderedPageBreak/>
              <w:t xml:space="preserve">ensuring that </w:t>
            </w:r>
            <w:r w:rsidR="002C1ED0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they are</w:t>
            </w:r>
            <w:r w:rsidR="00A67864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practicing social distancing</w:t>
            </w:r>
            <w:r w:rsidR="002C1ED0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appropriately.  Numbers will have to be reduced </w:t>
            </w:r>
          </w:p>
        </w:tc>
        <w:tc>
          <w:tcPr>
            <w:tcW w:w="2410" w:type="dxa"/>
            <w:shd w:val="clear" w:color="auto" w:fill="F3F3F3"/>
          </w:tcPr>
          <w:p w14:paraId="3F2AEDDF" w14:textId="77777777" w:rsidR="00457E49" w:rsidRPr="00EE04F4" w:rsidRDefault="00457E49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093A3EF3" w14:textId="6CBE86D6" w:rsidR="00787A3B" w:rsidRPr="00EE04F4" w:rsidRDefault="00BA7208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Art Room is disinfected and cleaned before and after every class</w:t>
            </w:r>
          </w:p>
        </w:tc>
        <w:tc>
          <w:tcPr>
            <w:tcW w:w="2126" w:type="dxa"/>
            <w:shd w:val="clear" w:color="auto" w:fill="F3F3F3"/>
          </w:tcPr>
          <w:p w14:paraId="1A8DB870" w14:textId="31FE06B4" w:rsidR="002C1ED0" w:rsidRPr="00EE04F4" w:rsidRDefault="00BA7208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April 20</w:t>
            </w:r>
          </w:p>
        </w:tc>
        <w:tc>
          <w:tcPr>
            <w:tcW w:w="1985" w:type="dxa"/>
            <w:shd w:val="clear" w:color="auto" w:fill="F3F3F3"/>
          </w:tcPr>
          <w:p w14:paraId="49E95117" w14:textId="0657506D" w:rsidR="002C1ED0" w:rsidRPr="00EE04F4" w:rsidRDefault="00385861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MANAGER</w:t>
            </w:r>
            <w:r w:rsidR="00BA7208">
              <w:rPr>
                <w:rFonts w:eastAsia="PMingLiU" w:cstheme="minorHAnsi"/>
                <w:iCs/>
                <w:sz w:val="20"/>
                <w:szCs w:val="20"/>
                <w:lang w:val="en-GB"/>
              </w:rPr>
              <w:t>, Compliance and Training Manager, Art trainer</w:t>
            </w:r>
          </w:p>
        </w:tc>
        <w:tc>
          <w:tcPr>
            <w:tcW w:w="1559" w:type="dxa"/>
            <w:shd w:val="clear" w:color="auto" w:fill="F3F3F3"/>
          </w:tcPr>
          <w:p w14:paraId="16D8C63C" w14:textId="77777777" w:rsidR="00457E49" w:rsidRPr="00EE04F4" w:rsidRDefault="00457E49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</w:tc>
      </w:tr>
      <w:tr w:rsidR="00457E49" w:rsidRPr="00EE04F4" w14:paraId="28227D90" w14:textId="77777777" w:rsidTr="00992332">
        <w:tc>
          <w:tcPr>
            <w:tcW w:w="1951" w:type="dxa"/>
            <w:shd w:val="clear" w:color="auto" w:fill="F3F3F3"/>
          </w:tcPr>
          <w:p w14:paraId="44168DE8" w14:textId="77777777" w:rsidR="00457E49" w:rsidRPr="00EE04F4" w:rsidRDefault="00457E49" w:rsidP="002C1ED0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60E1D81B" w14:textId="1EDC2B9C" w:rsidR="005075A7" w:rsidRPr="00EE04F4" w:rsidRDefault="00BA7208" w:rsidP="002C1ED0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Learn Local </w:t>
            </w:r>
            <w:r w:rsidR="00DD2EBD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(ACFE) </w:t>
            </w: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Programs </w:t>
            </w:r>
          </w:p>
        </w:tc>
        <w:tc>
          <w:tcPr>
            <w:tcW w:w="4394" w:type="dxa"/>
            <w:shd w:val="clear" w:color="auto" w:fill="F3F3F3"/>
          </w:tcPr>
          <w:p w14:paraId="04F2A477" w14:textId="77777777" w:rsidR="00457E49" w:rsidRPr="00EE04F4" w:rsidRDefault="00457E49" w:rsidP="002C1ED0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532C6CDB" w14:textId="0922E2BE" w:rsidR="002C1ED0" w:rsidRPr="00EE04F4" w:rsidRDefault="00D52639" w:rsidP="00BA7208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When program returns ensure that program participants </w:t>
            </w:r>
            <w:proofErr w:type="gramStart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are following hygiene procedures at all times</w:t>
            </w:r>
            <w:proofErr w:type="gramEnd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and that they are ensuring that they are practicing social distancing appropriately.  </w:t>
            </w:r>
          </w:p>
        </w:tc>
        <w:tc>
          <w:tcPr>
            <w:tcW w:w="2410" w:type="dxa"/>
            <w:shd w:val="clear" w:color="auto" w:fill="F3F3F3"/>
          </w:tcPr>
          <w:p w14:paraId="6A5900B9" w14:textId="0BE7C469" w:rsidR="00D52639" w:rsidRPr="00EE04F4" w:rsidRDefault="00BA7208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All learning spaces are to </w:t>
            </w:r>
            <w:proofErr w:type="gramStart"/>
            <w:r w:rsidRPr="00BA7208">
              <w:rPr>
                <w:rFonts w:eastAsia="PMingLiU" w:cstheme="minorHAnsi"/>
                <w:iCs/>
                <w:sz w:val="20"/>
                <w:szCs w:val="20"/>
                <w:lang w:val="en-GB"/>
              </w:rPr>
              <w:t>disinfected</w:t>
            </w:r>
            <w:proofErr w:type="gramEnd"/>
            <w:r w:rsidRPr="00BA7208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and cleaned before and after every class</w:t>
            </w:r>
          </w:p>
        </w:tc>
        <w:tc>
          <w:tcPr>
            <w:tcW w:w="2126" w:type="dxa"/>
            <w:shd w:val="clear" w:color="auto" w:fill="F3F3F3"/>
          </w:tcPr>
          <w:p w14:paraId="737D9A03" w14:textId="589A2D80" w:rsidR="00457E49" w:rsidRPr="00EE04F4" w:rsidRDefault="00BA7208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April 20</w:t>
            </w:r>
          </w:p>
        </w:tc>
        <w:tc>
          <w:tcPr>
            <w:tcW w:w="1985" w:type="dxa"/>
            <w:shd w:val="clear" w:color="auto" w:fill="F3F3F3"/>
          </w:tcPr>
          <w:p w14:paraId="348A5901" w14:textId="62C6B423" w:rsidR="003D71B1" w:rsidRPr="00EE04F4" w:rsidRDefault="00385861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MANAGER</w:t>
            </w:r>
            <w:r w:rsidR="00BA7208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, C&amp;T Manager, LL Teachers </w:t>
            </w:r>
          </w:p>
        </w:tc>
        <w:tc>
          <w:tcPr>
            <w:tcW w:w="1559" w:type="dxa"/>
            <w:shd w:val="clear" w:color="auto" w:fill="F3F3F3"/>
          </w:tcPr>
          <w:p w14:paraId="3A855534" w14:textId="77777777" w:rsidR="00457E49" w:rsidRPr="00EE04F4" w:rsidRDefault="00457E49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</w:tc>
      </w:tr>
      <w:tr w:rsidR="00457E49" w:rsidRPr="00EE04F4" w14:paraId="26DD3A21" w14:textId="77777777" w:rsidTr="00992332">
        <w:tc>
          <w:tcPr>
            <w:tcW w:w="1951" w:type="dxa"/>
            <w:shd w:val="clear" w:color="auto" w:fill="F3F3F3"/>
          </w:tcPr>
          <w:p w14:paraId="2E22FD62" w14:textId="77777777" w:rsidR="003D71B1" w:rsidRPr="00EE04F4" w:rsidRDefault="003D71B1" w:rsidP="002C1ED0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</w:p>
          <w:p w14:paraId="5DB1EA09" w14:textId="3B04D86A" w:rsidR="00457E49" w:rsidRPr="00EE04F4" w:rsidRDefault="00BA7208" w:rsidP="002C1ED0">
            <w:pPr>
              <w:spacing w:after="0" w:line="276" w:lineRule="auto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CHSP and HACC programs </w:t>
            </w:r>
          </w:p>
          <w:p w14:paraId="4E37D6B4" w14:textId="304EE4F2" w:rsidR="005075A7" w:rsidRPr="00EE04F4" w:rsidRDefault="005075A7" w:rsidP="002C1ED0">
            <w:pPr>
              <w:spacing w:after="0" w:line="276" w:lineRule="auto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shd w:val="clear" w:color="auto" w:fill="F3F3F3"/>
          </w:tcPr>
          <w:p w14:paraId="45D4825C" w14:textId="77777777" w:rsidR="00457E49" w:rsidRPr="00EE04F4" w:rsidRDefault="00457E49" w:rsidP="002C1ED0">
            <w:pPr>
              <w:spacing w:after="0" w:line="276" w:lineRule="auto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</w:p>
          <w:p w14:paraId="4F34859D" w14:textId="43EF38FE" w:rsidR="00D52639" w:rsidRPr="00EE04F4" w:rsidRDefault="00D52639" w:rsidP="00BA7208">
            <w:pPr>
              <w:spacing w:after="0" w:line="276" w:lineRule="auto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When program returns ensure that program participants </w:t>
            </w:r>
            <w:proofErr w:type="gramStart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are following hygiene procedures at all times</w:t>
            </w:r>
            <w:proofErr w:type="gramEnd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and that they are ensuring that they are practicing social distancing appropriately.  </w:t>
            </w:r>
          </w:p>
        </w:tc>
        <w:tc>
          <w:tcPr>
            <w:tcW w:w="2410" w:type="dxa"/>
            <w:shd w:val="clear" w:color="auto" w:fill="F3F3F3"/>
          </w:tcPr>
          <w:p w14:paraId="2CF6CA27" w14:textId="12E9C79A" w:rsidR="00457E49" w:rsidRPr="00EE04F4" w:rsidRDefault="00BA7208" w:rsidP="002C1ED0">
            <w:pPr>
              <w:spacing w:after="0" w:line="276" w:lineRule="auto"/>
              <w:jc w:val="both"/>
              <w:rPr>
                <w:rFonts w:eastAsia="PMingLiU" w:cstheme="minorHAnsi"/>
                <w:sz w:val="20"/>
                <w:szCs w:val="20"/>
                <w:lang w:val="en-GB"/>
              </w:rPr>
            </w:pPr>
            <w:r w:rsidRPr="00BA7208">
              <w:rPr>
                <w:rFonts w:eastAsia="PMingLiU" w:cstheme="minorHAnsi"/>
                <w:sz w:val="20"/>
                <w:szCs w:val="20"/>
                <w:lang w:val="en-GB"/>
              </w:rPr>
              <w:t xml:space="preserve">All learning spaces are to </w:t>
            </w:r>
            <w:proofErr w:type="gramStart"/>
            <w:r w:rsidRPr="00BA7208">
              <w:rPr>
                <w:rFonts w:eastAsia="PMingLiU" w:cstheme="minorHAnsi"/>
                <w:sz w:val="20"/>
                <w:szCs w:val="20"/>
                <w:lang w:val="en-GB"/>
              </w:rPr>
              <w:t>disinfected</w:t>
            </w:r>
            <w:proofErr w:type="gramEnd"/>
            <w:r w:rsidRPr="00BA7208">
              <w:rPr>
                <w:rFonts w:eastAsia="PMingLiU" w:cstheme="minorHAnsi"/>
                <w:sz w:val="20"/>
                <w:szCs w:val="20"/>
                <w:lang w:val="en-GB"/>
              </w:rPr>
              <w:t xml:space="preserve"> and cleaned before and after every class</w:t>
            </w:r>
          </w:p>
        </w:tc>
        <w:tc>
          <w:tcPr>
            <w:tcW w:w="2126" w:type="dxa"/>
            <w:shd w:val="clear" w:color="auto" w:fill="F3F3F3"/>
          </w:tcPr>
          <w:p w14:paraId="12B60626" w14:textId="7BEAF9C6" w:rsidR="00457E49" w:rsidRPr="00EE04F4" w:rsidRDefault="00DD2EBD" w:rsidP="00DD2EBD">
            <w:pPr>
              <w:spacing w:after="0" w:line="276" w:lineRule="auto"/>
              <w:jc w:val="both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April 20 and proceed to online delivery </w:t>
            </w:r>
          </w:p>
        </w:tc>
        <w:tc>
          <w:tcPr>
            <w:tcW w:w="1985" w:type="dxa"/>
            <w:shd w:val="clear" w:color="auto" w:fill="F3F3F3"/>
          </w:tcPr>
          <w:p w14:paraId="6C169A52" w14:textId="2D90C0BC" w:rsidR="003D71B1" w:rsidRPr="00EE04F4" w:rsidRDefault="00385861" w:rsidP="002C1ED0">
            <w:pPr>
              <w:spacing w:after="0" w:line="276" w:lineRule="auto"/>
              <w:jc w:val="both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MANAGER</w:t>
            </w:r>
            <w:r w:rsidR="00BA7208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, BDM, HACC and CHSP Facilitators </w:t>
            </w:r>
          </w:p>
        </w:tc>
        <w:tc>
          <w:tcPr>
            <w:tcW w:w="1559" w:type="dxa"/>
            <w:shd w:val="clear" w:color="auto" w:fill="F3F3F3"/>
          </w:tcPr>
          <w:p w14:paraId="3A2B36AC" w14:textId="77777777" w:rsidR="00457E49" w:rsidRPr="00EE04F4" w:rsidRDefault="00457E49" w:rsidP="002C1ED0">
            <w:pPr>
              <w:spacing w:after="0" w:line="276" w:lineRule="auto"/>
              <w:jc w:val="both"/>
              <w:rPr>
                <w:rFonts w:eastAsia="PMingLiU" w:cstheme="minorHAnsi"/>
                <w:sz w:val="20"/>
                <w:szCs w:val="20"/>
                <w:lang w:val="en-GB"/>
              </w:rPr>
            </w:pPr>
          </w:p>
        </w:tc>
      </w:tr>
      <w:tr w:rsidR="00457E49" w:rsidRPr="00EE04F4" w14:paraId="47AA7D90" w14:textId="77777777" w:rsidTr="00992332">
        <w:tc>
          <w:tcPr>
            <w:tcW w:w="1951" w:type="dxa"/>
            <w:shd w:val="clear" w:color="auto" w:fill="F3F3F3"/>
          </w:tcPr>
          <w:p w14:paraId="0BB13FAD" w14:textId="39A37329" w:rsidR="00457E49" w:rsidRPr="00EE04F4" w:rsidRDefault="00634DD9" w:rsidP="002C1ED0">
            <w:pPr>
              <w:spacing w:after="0" w:line="276" w:lineRule="auto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VCAL program</w:t>
            </w:r>
          </w:p>
          <w:p w14:paraId="100BCF12" w14:textId="0D6C381C" w:rsidR="005075A7" w:rsidRPr="00EE04F4" w:rsidRDefault="005075A7" w:rsidP="002C1ED0">
            <w:pPr>
              <w:spacing w:after="0" w:line="276" w:lineRule="auto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shd w:val="clear" w:color="auto" w:fill="F3F3F3"/>
          </w:tcPr>
          <w:p w14:paraId="3013992A" w14:textId="4E85C429" w:rsidR="003D71B1" w:rsidRPr="00EE04F4" w:rsidRDefault="003D71B1" w:rsidP="00634DD9">
            <w:pPr>
              <w:spacing w:after="0" w:line="276" w:lineRule="auto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Ensure that program participants </w:t>
            </w:r>
            <w:proofErr w:type="gramStart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are following hygiene procedures at all times</w:t>
            </w:r>
            <w:proofErr w:type="gramEnd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and that they are ensuring that they are practicing social distancing appropriately.  </w:t>
            </w:r>
          </w:p>
        </w:tc>
        <w:tc>
          <w:tcPr>
            <w:tcW w:w="2410" w:type="dxa"/>
            <w:shd w:val="clear" w:color="auto" w:fill="F3F3F3"/>
          </w:tcPr>
          <w:p w14:paraId="7AE7BFDD" w14:textId="635CA7E4" w:rsidR="003D71B1" w:rsidRPr="00EE04F4" w:rsidRDefault="00634DD9" w:rsidP="00634DD9">
            <w:pPr>
              <w:spacing w:after="0" w:line="276" w:lineRule="auto"/>
              <w:jc w:val="both"/>
              <w:rPr>
                <w:rFonts w:eastAsia="PMingLiU" w:cstheme="minorHAnsi"/>
                <w:sz w:val="20"/>
                <w:szCs w:val="20"/>
                <w:lang w:val="en-GB"/>
              </w:rPr>
            </w:pPr>
            <w:r w:rsidRPr="00634DD9">
              <w:rPr>
                <w:rFonts w:eastAsia="PMingLiU" w:cstheme="minorHAnsi"/>
                <w:sz w:val="20"/>
                <w:szCs w:val="20"/>
                <w:lang w:val="en-GB"/>
              </w:rPr>
              <w:t xml:space="preserve">All learning spaces are to </w:t>
            </w:r>
            <w:proofErr w:type="gramStart"/>
            <w:r w:rsidRPr="00634DD9">
              <w:rPr>
                <w:rFonts w:eastAsia="PMingLiU" w:cstheme="minorHAnsi"/>
                <w:sz w:val="20"/>
                <w:szCs w:val="20"/>
                <w:lang w:val="en-GB"/>
              </w:rPr>
              <w:t>disinfected</w:t>
            </w:r>
            <w:proofErr w:type="gramEnd"/>
            <w:r w:rsidRPr="00634DD9">
              <w:rPr>
                <w:rFonts w:eastAsia="PMingLiU" w:cstheme="minorHAnsi"/>
                <w:sz w:val="20"/>
                <w:szCs w:val="20"/>
                <w:lang w:val="en-GB"/>
              </w:rPr>
              <w:t xml:space="preserve"> and cleaned before and after every class</w:t>
            </w:r>
          </w:p>
        </w:tc>
        <w:tc>
          <w:tcPr>
            <w:tcW w:w="2126" w:type="dxa"/>
            <w:shd w:val="clear" w:color="auto" w:fill="F3F3F3"/>
          </w:tcPr>
          <w:p w14:paraId="27B878CC" w14:textId="5D74BC98" w:rsidR="00457E49" w:rsidRPr="00EE04F4" w:rsidRDefault="00B94F59" w:rsidP="00B94F59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April 20 and p</w:t>
            </w:r>
            <w:r w:rsidR="00DD2EBD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roceed to online delivery </w:t>
            </w:r>
          </w:p>
        </w:tc>
        <w:tc>
          <w:tcPr>
            <w:tcW w:w="1985" w:type="dxa"/>
            <w:shd w:val="clear" w:color="auto" w:fill="F3F3F3"/>
          </w:tcPr>
          <w:p w14:paraId="6AFEF928" w14:textId="6FD77157" w:rsidR="003D71B1" w:rsidRPr="00EE04F4" w:rsidRDefault="00385861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MANAGER</w:t>
            </w:r>
            <w:r w:rsidR="00634DD9">
              <w:rPr>
                <w:rFonts w:eastAsia="PMingLiU" w:cstheme="minorHAnsi"/>
                <w:iCs/>
                <w:sz w:val="20"/>
                <w:szCs w:val="20"/>
                <w:lang w:val="en-GB"/>
              </w:rPr>
              <w:t>, SSO</w:t>
            </w:r>
          </w:p>
        </w:tc>
        <w:tc>
          <w:tcPr>
            <w:tcW w:w="1559" w:type="dxa"/>
            <w:shd w:val="clear" w:color="auto" w:fill="F3F3F3"/>
          </w:tcPr>
          <w:p w14:paraId="52A96592" w14:textId="77777777" w:rsidR="00457E49" w:rsidRPr="00EE04F4" w:rsidRDefault="00457E49" w:rsidP="002C1ED0">
            <w:pPr>
              <w:spacing w:after="0" w:line="276" w:lineRule="auto"/>
              <w:jc w:val="both"/>
              <w:rPr>
                <w:rFonts w:eastAsia="PMingLiU" w:cstheme="minorHAnsi"/>
                <w:sz w:val="20"/>
                <w:szCs w:val="20"/>
                <w:lang w:val="en-GB"/>
              </w:rPr>
            </w:pPr>
          </w:p>
        </w:tc>
      </w:tr>
      <w:tr w:rsidR="00457E49" w:rsidRPr="00EE04F4" w14:paraId="0816075E" w14:textId="77777777" w:rsidTr="00992332">
        <w:tc>
          <w:tcPr>
            <w:tcW w:w="1951" w:type="dxa"/>
            <w:shd w:val="clear" w:color="auto" w:fill="F3F3F3"/>
          </w:tcPr>
          <w:p w14:paraId="3CC8AD42" w14:textId="51EC5BD7" w:rsidR="00457E49" w:rsidRPr="00EE04F4" w:rsidRDefault="00DD2EBD" w:rsidP="00FB2E66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Neighbourhood House and </w:t>
            </w:r>
            <w:r w:rsidR="003D71B1"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Centre managed programs</w:t>
            </w:r>
          </w:p>
          <w:p w14:paraId="729FC9E3" w14:textId="29E4777D" w:rsidR="005075A7" w:rsidRPr="00EE04F4" w:rsidRDefault="005075A7" w:rsidP="00FB2E66">
            <w:pPr>
              <w:spacing w:after="0" w:line="276" w:lineRule="auto"/>
              <w:rPr>
                <w:rFonts w:eastAsia="PMingLiU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shd w:val="clear" w:color="auto" w:fill="F3F3F3"/>
          </w:tcPr>
          <w:p w14:paraId="7710FBBA" w14:textId="3481F123" w:rsidR="003D71B1" w:rsidRPr="00EE04F4" w:rsidRDefault="003D71B1" w:rsidP="00634DD9">
            <w:pPr>
              <w:spacing w:after="0" w:line="276" w:lineRule="auto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Ensure that program participants </w:t>
            </w:r>
            <w:proofErr w:type="gramStart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are following hygiene procedures at all times</w:t>
            </w:r>
            <w:proofErr w:type="gramEnd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and that they are ensuring that they are practicing social distancing appropriately.  </w:t>
            </w:r>
          </w:p>
        </w:tc>
        <w:tc>
          <w:tcPr>
            <w:tcW w:w="2410" w:type="dxa"/>
            <w:shd w:val="clear" w:color="auto" w:fill="F3F3F3"/>
          </w:tcPr>
          <w:p w14:paraId="61960EEC" w14:textId="50B7536D" w:rsidR="006564EC" w:rsidRPr="00EE04F4" w:rsidRDefault="006564EC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Start to utilise online programs as much as possible and start to run innovative programs that meet the needs of our community</w:t>
            </w:r>
          </w:p>
        </w:tc>
        <w:tc>
          <w:tcPr>
            <w:tcW w:w="2126" w:type="dxa"/>
            <w:shd w:val="clear" w:color="auto" w:fill="F3F3F3"/>
          </w:tcPr>
          <w:p w14:paraId="54C7536B" w14:textId="6F04FE14" w:rsidR="003D71B1" w:rsidRPr="00EE04F4" w:rsidRDefault="003D71B1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Within 2-3 weeks or reopening that we start to scale </w:t>
            </w:r>
            <w:r w:rsidR="00F36515">
              <w:rPr>
                <w:rFonts w:eastAsia="PMingLiU" w:cstheme="minorHAnsi"/>
                <w:iCs/>
                <w:sz w:val="20"/>
                <w:szCs w:val="20"/>
                <w:lang w:val="en-GB"/>
              </w:rPr>
              <w:t>up</w:t>
            </w:r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our programs.  Some may be able to come back quicker as they don’t contain high risk </w:t>
            </w:r>
            <w:proofErr w:type="gramStart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>groups</w:t>
            </w:r>
            <w:proofErr w:type="gramEnd"/>
            <w:r w:rsidRPr="00EE04F4">
              <w:rPr>
                <w:rFonts w:eastAsia="PMingLiU" w:cstheme="minorHAnsi"/>
                <w:iCs/>
                <w:sz w:val="20"/>
                <w:szCs w:val="20"/>
                <w:lang w:val="en-GB"/>
              </w:rPr>
              <w:t xml:space="preserve"> but this will be on a program by program basis</w:t>
            </w:r>
          </w:p>
        </w:tc>
        <w:tc>
          <w:tcPr>
            <w:tcW w:w="1985" w:type="dxa"/>
            <w:shd w:val="clear" w:color="auto" w:fill="F3F3F3"/>
          </w:tcPr>
          <w:p w14:paraId="7DD807FC" w14:textId="7A980277" w:rsidR="003D71B1" w:rsidRPr="00EE04F4" w:rsidRDefault="00385861" w:rsidP="002C1ED0">
            <w:pPr>
              <w:spacing w:after="0" w:line="276" w:lineRule="auto"/>
              <w:jc w:val="both"/>
              <w:rPr>
                <w:rFonts w:eastAsia="PMingLiU" w:cstheme="minorHAnsi"/>
                <w:iCs/>
                <w:sz w:val="20"/>
                <w:szCs w:val="20"/>
                <w:lang w:val="en-GB"/>
              </w:rPr>
            </w:pPr>
            <w:r>
              <w:rPr>
                <w:rFonts w:eastAsia="PMingLiU" w:cstheme="minorHAnsi"/>
                <w:iCs/>
                <w:sz w:val="20"/>
                <w:szCs w:val="20"/>
                <w:lang w:val="en-GB"/>
              </w:rPr>
              <w:t>MANAGER</w:t>
            </w:r>
            <w:r w:rsidR="00634DD9">
              <w:rPr>
                <w:rFonts w:eastAsia="PMingLiU" w:cstheme="minorHAnsi"/>
                <w:iCs/>
                <w:sz w:val="20"/>
                <w:szCs w:val="20"/>
                <w:lang w:val="en-GB"/>
              </w:rPr>
              <w:t>, BDM</w:t>
            </w:r>
          </w:p>
        </w:tc>
        <w:tc>
          <w:tcPr>
            <w:tcW w:w="1559" w:type="dxa"/>
            <w:shd w:val="clear" w:color="auto" w:fill="F3F3F3"/>
          </w:tcPr>
          <w:p w14:paraId="63B73FC3" w14:textId="77777777" w:rsidR="00457E49" w:rsidRPr="00EE04F4" w:rsidRDefault="00457E49" w:rsidP="002C1ED0">
            <w:pPr>
              <w:spacing w:after="0" w:line="276" w:lineRule="auto"/>
              <w:jc w:val="both"/>
              <w:rPr>
                <w:rFonts w:eastAsia="PMingLiU" w:cstheme="minorHAnsi"/>
                <w:sz w:val="20"/>
                <w:szCs w:val="20"/>
                <w:lang w:val="en-GB"/>
              </w:rPr>
            </w:pPr>
          </w:p>
        </w:tc>
      </w:tr>
    </w:tbl>
    <w:p w14:paraId="3F04E3F3" w14:textId="77777777" w:rsidR="00D85C40" w:rsidRPr="00EE04F4" w:rsidRDefault="00D85C40" w:rsidP="00457E49">
      <w:pPr>
        <w:spacing w:after="0" w:line="240" w:lineRule="auto"/>
        <w:rPr>
          <w:rFonts w:eastAsia="PMingLiU" w:cstheme="minorHAnsi"/>
          <w:sz w:val="24"/>
          <w:szCs w:val="20"/>
          <w:lang w:val="en-GB"/>
        </w:rPr>
      </w:pPr>
    </w:p>
    <w:p w14:paraId="39A9BC9E" w14:textId="3B718CAB" w:rsidR="00F63C51" w:rsidRPr="00EE04F4" w:rsidRDefault="00F63C51">
      <w:pPr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br w:type="page"/>
      </w:r>
    </w:p>
    <w:p w14:paraId="07DC17A9" w14:textId="77777777" w:rsidR="00F63C51" w:rsidRPr="00EE04F4" w:rsidRDefault="00F63C51">
      <w:pPr>
        <w:rPr>
          <w:rFonts w:eastAsia="PMingLiU" w:cstheme="minorHAnsi"/>
          <w:sz w:val="24"/>
          <w:szCs w:val="20"/>
          <w:lang w:val="en-GB"/>
        </w:rPr>
      </w:pPr>
    </w:p>
    <w:p w14:paraId="68F0AF56" w14:textId="77777777" w:rsidR="00F63C51" w:rsidRPr="00EE04F4" w:rsidRDefault="00F63C51">
      <w:pPr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t>Financial Modelling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87"/>
        <w:gridCol w:w="5182"/>
      </w:tblGrid>
      <w:tr w:rsidR="003009CB" w:rsidRPr="00EE04F4" w14:paraId="0B65B80B" w14:textId="77777777" w:rsidTr="003009CB">
        <w:tc>
          <w:tcPr>
            <w:tcW w:w="3652" w:type="dxa"/>
          </w:tcPr>
          <w:p w14:paraId="10C10FFC" w14:textId="22808A04" w:rsidR="003009CB" w:rsidRPr="00EE04F4" w:rsidRDefault="003009CB">
            <w:pPr>
              <w:rPr>
                <w:rFonts w:eastAsia="PMingLiU" w:cstheme="minorHAnsi"/>
                <w:b/>
                <w:bCs/>
                <w:sz w:val="24"/>
                <w:szCs w:val="24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sz w:val="24"/>
                <w:szCs w:val="24"/>
                <w:lang w:val="en-GB"/>
              </w:rPr>
              <w:t>Wages</w:t>
            </w:r>
          </w:p>
        </w:tc>
        <w:tc>
          <w:tcPr>
            <w:tcW w:w="5387" w:type="dxa"/>
          </w:tcPr>
          <w:p w14:paraId="598EE7EC" w14:textId="38115D1A" w:rsidR="003009CB" w:rsidRPr="00EE04F4" w:rsidRDefault="003009CB">
            <w:pPr>
              <w:rPr>
                <w:rFonts w:eastAsia="PMingLiU" w:cstheme="minorHAnsi"/>
                <w:b/>
                <w:bCs/>
                <w:sz w:val="24"/>
                <w:szCs w:val="24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sz w:val="24"/>
                <w:szCs w:val="24"/>
                <w:lang w:val="en-GB"/>
              </w:rPr>
              <w:t>Current Government incentives</w:t>
            </w:r>
          </w:p>
        </w:tc>
        <w:tc>
          <w:tcPr>
            <w:tcW w:w="5182" w:type="dxa"/>
            <w:vMerge w:val="restart"/>
          </w:tcPr>
          <w:p w14:paraId="40FD7890" w14:textId="38A2F29F" w:rsidR="003009CB" w:rsidRPr="00EE04F4" w:rsidRDefault="003009CB">
            <w:pPr>
              <w:rPr>
                <w:rFonts w:eastAsia="PMingLiU" w:cstheme="minorHAnsi"/>
                <w:b/>
                <w:bCs/>
                <w:sz w:val="24"/>
                <w:szCs w:val="24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sz w:val="24"/>
                <w:szCs w:val="24"/>
                <w:lang w:val="en-GB"/>
              </w:rPr>
              <w:t>Current Room Hire per month/</w:t>
            </w:r>
          </w:p>
          <w:p w14:paraId="49617EED" w14:textId="3C4F15A0" w:rsidR="003009CB" w:rsidRPr="00EE04F4" w:rsidRDefault="003009CB">
            <w:pPr>
              <w:rPr>
                <w:rFonts w:eastAsia="PMingLiU" w:cstheme="minorHAnsi"/>
                <w:b/>
                <w:bCs/>
                <w:sz w:val="24"/>
                <w:szCs w:val="24"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sz w:val="24"/>
                <w:szCs w:val="24"/>
                <w:lang w:val="en-GB"/>
              </w:rPr>
              <w:t>Possible loss per month of room hire</w:t>
            </w:r>
          </w:p>
          <w:p w14:paraId="5706F332" w14:textId="77777777" w:rsidR="003009CB" w:rsidRPr="00EE04F4" w:rsidRDefault="003009CB">
            <w:pPr>
              <w:rPr>
                <w:rFonts w:eastAsia="PMingLiU" w:cstheme="minorHAnsi"/>
                <w:lang w:val="en-GB"/>
              </w:rPr>
            </w:pPr>
          </w:p>
          <w:p w14:paraId="3540CC01" w14:textId="77777777" w:rsidR="003009CB" w:rsidRPr="00EE04F4" w:rsidRDefault="003009CB" w:rsidP="00F36515">
            <w:pPr>
              <w:rPr>
                <w:rFonts w:eastAsia="PMingLiU" w:cstheme="minorHAnsi"/>
                <w:lang w:val="en-GB"/>
              </w:rPr>
            </w:pPr>
            <w:r w:rsidRPr="00EE04F4">
              <w:rPr>
                <w:rFonts w:eastAsia="PMingLiU" w:cstheme="minorHAnsi"/>
                <w:lang w:val="en-GB"/>
              </w:rPr>
              <w:t>Currently our room hire is approximately</w:t>
            </w:r>
          </w:p>
          <w:p w14:paraId="529724A5" w14:textId="4FBA58C9" w:rsidR="003009CB" w:rsidRPr="00EE04F4" w:rsidRDefault="00634DD9" w:rsidP="00F36515">
            <w:pPr>
              <w:rPr>
                <w:rFonts w:eastAsia="PMingLiU" w:cstheme="minorHAnsi"/>
                <w:sz w:val="24"/>
                <w:szCs w:val="24"/>
                <w:lang w:val="en-GB"/>
              </w:rPr>
            </w:pPr>
            <w:r>
              <w:rPr>
                <w:rFonts w:eastAsia="PMingLiU" w:cstheme="minorHAnsi"/>
                <w:lang w:val="en-GB"/>
              </w:rPr>
              <w:t>$1000</w:t>
            </w:r>
            <w:r w:rsidR="003009CB" w:rsidRPr="00EE04F4">
              <w:rPr>
                <w:rFonts w:eastAsia="PMingLiU" w:cstheme="minorHAnsi"/>
                <w:lang w:val="en-GB"/>
              </w:rPr>
              <w:t xml:space="preserve"> per month and that with the current reopening date of 14/4/20 we would lose approximately $8500 this month as we have a few hirers still hiring as they are classed as essential programs.  </w:t>
            </w:r>
          </w:p>
        </w:tc>
      </w:tr>
      <w:tr w:rsidR="003009CB" w:rsidRPr="00EE04F4" w14:paraId="424DDFDC" w14:textId="77777777" w:rsidTr="003009CB">
        <w:tc>
          <w:tcPr>
            <w:tcW w:w="3652" w:type="dxa"/>
          </w:tcPr>
          <w:p w14:paraId="20D259E6" w14:textId="01A88850" w:rsidR="00C85F77" w:rsidRPr="00EE04F4" w:rsidRDefault="00C85F77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  <w:r w:rsidRPr="00EE04F4">
              <w:rPr>
                <w:rFonts w:eastAsia="PMingLiU" w:cstheme="minorHAnsi"/>
                <w:lang w:val="en-GB"/>
              </w:rPr>
              <w:t>Our NHCP funding</w:t>
            </w:r>
            <w:r w:rsidR="0029549C" w:rsidRPr="00EE04F4">
              <w:rPr>
                <w:rFonts w:eastAsia="PMingLiU" w:cstheme="minorHAnsi"/>
                <w:lang w:val="en-GB"/>
              </w:rPr>
              <w:t xml:space="preserve"> we receive from state government </w:t>
            </w:r>
            <w:r w:rsidRPr="00EE04F4">
              <w:rPr>
                <w:rFonts w:eastAsia="PMingLiU" w:cstheme="minorHAnsi"/>
                <w:lang w:val="en-GB"/>
              </w:rPr>
              <w:t xml:space="preserve">is for the payment of </w:t>
            </w:r>
            <w:r w:rsidR="0029549C" w:rsidRPr="00EE04F4">
              <w:rPr>
                <w:rFonts w:eastAsia="PMingLiU" w:cstheme="minorHAnsi"/>
                <w:lang w:val="en-GB"/>
              </w:rPr>
              <w:t xml:space="preserve">the </w:t>
            </w:r>
            <w:r w:rsidR="00385861">
              <w:rPr>
                <w:rFonts w:eastAsia="PMingLiU" w:cstheme="minorHAnsi"/>
                <w:lang w:val="en-GB"/>
              </w:rPr>
              <w:t>MANAGER</w:t>
            </w:r>
            <w:r w:rsidR="00634DD9">
              <w:rPr>
                <w:rFonts w:eastAsia="PMingLiU" w:cstheme="minorHAnsi"/>
                <w:lang w:val="en-GB"/>
              </w:rPr>
              <w:t>’s</w:t>
            </w:r>
            <w:r w:rsidRPr="00EE04F4">
              <w:rPr>
                <w:rFonts w:eastAsia="PMingLiU" w:cstheme="minorHAnsi"/>
                <w:lang w:val="en-GB"/>
              </w:rPr>
              <w:t xml:space="preserve"> wages</w:t>
            </w:r>
            <w:r w:rsidR="0029549C" w:rsidRPr="00EE04F4">
              <w:rPr>
                <w:rFonts w:eastAsia="PMingLiU" w:cstheme="minorHAnsi"/>
                <w:lang w:val="en-GB"/>
              </w:rPr>
              <w:t xml:space="preserve"> a</w:t>
            </w:r>
            <w:r w:rsidR="005C1408" w:rsidRPr="00EE04F4">
              <w:rPr>
                <w:rFonts w:eastAsia="PMingLiU" w:cstheme="minorHAnsi"/>
                <w:lang w:val="en-GB"/>
              </w:rPr>
              <w:t>nd</w:t>
            </w:r>
            <w:r w:rsidR="0029549C" w:rsidRPr="00EE04F4">
              <w:rPr>
                <w:rFonts w:eastAsia="PMingLiU" w:cstheme="minorHAnsi"/>
                <w:lang w:val="en-GB"/>
              </w:rPr>
              <w:t xml:space="preserve"> the money we receive from </w:t>
            </w:r>
            <w:r w:rsidR="00634DD9">
              <w:rPr>
                <w:rFonts w:eastAsia="PMingLiU" w:cstheme="minorHAnsi"/>
                <w:lang w:val="en-GB"/>
              </w:rPr>
              <w:t>other sources</w:t>
            </w:r>
            <w:r w:rsidR="0029549C" w:rsidRPr="00EE04F4">
              <w:rPr>
                <w:rFonts w:eastAsia="PMingLiU" w:cstheme="minorHAnsi"/>
                <w:lang w:val="en-GB"/>
              </w:rPr>
              <w:t xml:space="preserve"> is for the provision of programs</w:t>
            </w:r>
            <w:r w:rsidRPr="00EE04F4">
              <w:rPr>
                <w:rFonts w:eastAsia="PMingLiU" w:cstheme="minorHAnsi"/>
                <w:lang w:val="en-GB"/>
              </w:rPr>
              <w:t xml:space="preserve">.  Under NHCP guidelines the intent would be to continue to employ those staff that can continue to ensure that the organisation continues to operate </w:t>
            </w:r>
            <w:proofErr w:type="gramStart"/>
            <w:r w:rsidRPr="00EE04F4">
              <w:rPr>
                <w:rFonts w:eastAsia="PMingLiU" w:cstheme="minorHAnsi"/>
                <w:lang w:val="en-GB"/>
              </w:rPr>
              <w:t>and also</w:t>
            </w:r>
            <w:proofErr w:type="gramEnd"/>
            <w:r w:rsidRPr="00EE04F4">
              <w:rPr>
                <w:rFonts w:eastAsia="PMingLiU" w:cstheme="minorHAnsi"/>
                <w:lang w:val="en-GB"/>
              </w:rPr>
              <w:t xml:space="preserve"> be able to engage the community in new ways.  </w:t>
            </w:r>
          </w:p>
          <w:p w14:paraId="7677A1A8" w14:textId="77777777" w:rsidR="00C85F77" w:rsidRPr="00EE04F4" w:rsidRDefault="00C85F77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  <w:p w14:paraId="58523943" w14:textId="40CF9443" w:rsidR="00C85F77" w:rsidRPr="00EE04F4" w:rsidRDefault="00C85F77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</w:tc>
        <w:tc>
          <w:tcPr>
            <w:tcW w:w="5387" w:type="dxa"/>
            <w:vMerge w:val="restart"/>
          </w:tcPr>
          <w:p w14:paraId="3FFD0069" w14:textId="793A679B" w:rsidR="003009CB" w:rsidRPr="00EE04F4" w:rsidRDefault="003009CB" w:rsidP="00C83DF6">
            <w:pPr>
              <w:pStyle w:val="Heading3"/>
              <w:spacing w:before="90" w:after="180" w:line="276" w:lineRule="auto"/>
              <w:textAlignment w:val="baseline"/>
              <w:outlineLvl w:val="2"/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</w:pPr>
            <w:bookmarkStart w:id="19" w:name="_Toc35872546"/>
            <w:r w:rsidRPr="00EE04F4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>Below is what the federal government will be providing to businesses (which i</w:t>
            </w:r>
            <w:r w:rsidR="00634DD9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>ncludes not for profits like us).</w:t>
            </w:r>
            <w:r w:rsidRPr="00EE04F4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 xml:space="preserve">  I would suggest on conservative estimates we would get approximately $</w:t>
            </w:r>
            <w:r w:rsidR="00181C7C" w:rsidRPr="00EE04F4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>2</w:t>
            </w:r>
            <w:r w:rsidR="00C85F77" w:rsidRPr="00EE04F4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>0</w:t>
            </w:r>
            <w:r w:rsidRPr="00EE04F4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 xml:space="preserve">,000 in payments/tax credits </w:t>
            </w:r>
            <w:r w:rsidR="00C85F77" w:rsidRPr="00EE04F4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>between now and July</w:t>
            </w:r>
            <w:bookmarkEnd w:id="19"/>
          </w:p>
          <w:p w14:paraId="72AEABE4" w14:textId="347F3358" w:rsidR="00C85F77" w:rsidRPr="00EE04F4" w:rsidRDefault="00C85F77" w:rsidP="00C83DF6">
            <w:pPr>
              <w:pStyle w:val="Heading3"/>
              <w:spacing w:before="90" w:after="180" w:line="276" w:lineRule="auto"/>
              <w:textAlignment w:val="baseline"/>
              <w:outlineLvl w:val="2"/>
              <w:rPr>
                <w:rFonts w:asciiTheme="minorHAnsi" w:hAnsiTheme="minorHAnsi" w:cstheme="minorHAnsi"/>
                <w:color w:val="343A40"/>
                <w:sz w:val="22"/>
                <w:szCs w:val="22"/>
              </w:rPr>
            </w:pPr>
            <w:bookmarkStart w:id="20" w:name="_Toc35872547"/>
            <w:r w:rsidRPr="00EE04F4">
              <w:rPr>
                <w:rFonts w:asciiTheme="minorHAnsi" w:hAnsiTheme="minorHAnsi" w:cstheme="minorHAnsi"/>
                <w:color w:val="343A40"/>
                <w:sz w:val="22"/>
                <w:szCs w:val="22"/>
              </w:rPr>
              <w:t>Government stimulus</w:t>
            </w:r>
            <w:bookmarkEnd w:id="20"/>
          </w:p>
          <w:p w14:paraId="1053D8AC" w14:textId="55F9FEBE" w:rsidR="003009CB" w:rsidRPr="00EE04F4" w:rsidRDefault="003009CB" w:rsidP="00C83DF6">
            <w:pPr>
              <w:pStyle w:val="Heading3"/>
              <w:spacing w:before="90" w:after="180" w:line="276" w:lineRule="auto"/>
              <w:textAlignment w:val="baseline"/>
              <w:outlineLvl w:val="2"/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</w:pPr>
            <w:bookmarkStart w:id="21" w:name="_Toc35872548"/>
            <w:r w:rsidRPr="00EE04F4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>Assistance to business for keeping workers employed in their jobs</w:t>
            </w:r>
            <w:bookmarkEnd w:id="21"/>
            <w:r w:rsidRPr="00EE04F4">
              <w:rPr>
                <w:rFonts w:asciiTheme="minorHAnsi" w:hAnsiTheme="minorHAnsi" w:cstheme="minorHAnsi"/>
                <w:b w:val="0"/>
                <w:bCs/>
                <w:color w:val="343A40"/>
                <w:sz w:val="22"/>
                <w:szCs w:val="22"/>
              </w:rPr>
              <w:t xml:space="preserve"> </w:t>
            </w:r>
          </w:p>
          <w:p w14:paraId="7BABEC43" w14:textId="50C8C2BA" w:rsidR="003009CB" w:rsidRPr="00EE04F4" w:rsidRDefault="003009CB" w:rsidP="00C83DF6">
            <w:pPr>
              <w:pStyle w:val="NormalWeb"/>
              <w:spacing w:before="9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0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measures are designed to boost cash flow for employers by providing up to $100,000, with a minimum payment of $20,000, to eligible small and medium sized businesses and not-for-profits that employ </w:t>
            </w:r>
            <w:proofErr w:type="spellStart"/>
            <w:r w:rsidR="003858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Manager</w:t>
            </w:r>
            <w:r w:rsidRPr="00EE0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</w:t>
            </w:r>
            <w:proofErr w:type="spellEnd"/>
            <w:r w:rsidRPr="00EE0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This will be delivered by: </w:t>
            </w:r>
          </w:p>
          <w:p w14:paraId="71DC77DE" w14:textId="77777777" w:rsidR="0029549C" w:rsidRPr="00EE04F4" w:rsidRDefault="0029549C" w:rsidP="00C83DF6">
            <w:pPr>
              <w:pStyle w:val="NormalWeb"/>
              <w:spacing w:before="9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D93C5DF" w14:textId="77777777" w:rsidR="003009CB" w:rsidRPr="00EE04F4" w:rsidRDefault="003009CB" w:rsidP="00C83DF6">
            <w:pPr>
              <w:numPr>
                <w:ilvl w:val="0"/>
                <w:numId w:val="9"/>
              </w:numPr>
              <w:spacing w:line="276" w:lineRule="auto"/>
              <w:ind w:left="540"/>
              <w:textAlignment w:val="baseline"/>
              <w:rPr>
                <w:rFonts w:cstheme="minorHAnsi"/>
                <w:color w:val="000000"/>
              </w:rPr>
            </w:pPr>
            <w:r w:rsidRPr="00EE04F4">
              <w:rPr>
                <w:rFonts w:cstheme="minorHAnsi"/>
                <w:color w:val="000000"/>
              </w:rPr>
              <w:t xml:space="preserve">Providing up to $50,000, with a minimum payment of $10,000, back to eligible businesses (i.e. businesses or not-for-profit entities with an aggregated turnover under $50 million) from 28 April 2020. The payments will be tax free and will flow automatically through the PAYG system. </w:t>
            </w:r>
          </w:p>
          <w:p w14:paraId="791AB57B" w14:textId="77777777" w:rsidR="003009CB" w:rsidRPr="00EE04F4" w:rsidRDefault="003009CB" w:rsidP="00C83DF6">
            <w:pPr>
              <w:numPr>
                <w:ilvl w:val="0"/>
                <w:numId w:val="9"/>
              </w:numPr>
              <w:spacing w:line="276" w:lineRule="auto"/>
              <w:ind w:left="540"/>
              <w:textAlignment w:val="baseline"/>
              <w:rPr>
                <w:rFonts w:cstheme="minorHAnsi"/>
                <w:color w:val="000000"/>
              </w:rPr>
            </w:pPr>
            <w:r w:rsidRPr="00EE04F4">
              <w:rPr>
                <w:rFonts w:cstheme="minorHAnsi"/>
                <w:color w:val="000000"/>
              </w:rPr>
              <w:t xml:space="preserve">Making an additional payment from 28 July 2020 which is equal to the payment made from 28 April </w:t>
            </w:r>
            <w:r w:rsidRPr="00EE04F4">
              <w:rPr>
                <w:rFonts w:cstheme="minorHAnsi"/>
                <w:color w:val="000000"/>
              </w:rPr>
              <w:lastRenderedPageBreak/>
              <w:t xml:space="preserve">2020. So, eligible entities will receive at least $20,000 and up to a total of $100,000 under both payments. </w:t>
            </w:r>
          </w:p>
          <w:p w14:paraId="4C283E98" w14:textId="4E61030A" w:rsidR="003009CB" w:rsidRPr="00EE04F4" w:rsidRDefault="003009CB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  <w:p w14:paraId="7ABE6BF9" w14:textId="4D76D9AD" w:rsidR="0029549C" w:rsidRPr="00EE04F4" w:rsidRDefault="0029549C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  <w:r w:rsidRPr="00EE04F4">
              <w:rPr>
                <w:rFonts w:eastAsia="PMingLiU" w:cstheme="minorHAnsi"/>
                <w:lang w:val="en-GB"/>
              </w:rPr>
              <w:t>The link regarding stimulus package is below</w:t>
            </w:r>
          </w:p>
          <w:p w14:paraId="053F50E0" w14:textId="77777777" w:rsidR="0029549C" w:rsidRPr="00EE04F4" w:rsidRDefault="0029549C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  <w:p w14:paraId="61DFDEC0" w14:textId="40A8E5E3" w:rsidR="0029549C" w:rsidRPr="00EE04F4" w:rsidRDefault="00885EA2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  <w:hyperlink r:id="rId13" w:history="1">
              <w:r w:rsidR="0029549C" w:rsidRPr="00EE04F4">
                <w:rPr>
                  <w:rStyle w:val="Hyperlink"/>
                  <w:rFonts w:eastAsia="PMingLiU" w:cstheme="minorHAnsi"/>
                  <w:lang w:val="en-GB"/>
                </w:rPr>
                <w:t>https://treasury.gov.au/sites/default/files/2020-03/Fact_sheet-Cash_flow_assistance_for_businesses_0.pdf</w:t>
              </w:r>
            </w:hyperlink>
          </w:p>
          <w:p w14:paraId="40F6928D" w14:textId="77777777" w:rsidR="0029549C" w:rsidRPr="00EE04F4" w:rsidRDefault="0029549C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  <w:p w14:paraId="656BB32D" w14:textId="2A8810BB" w:rsidR="0029549C" w:rsidRPr="00EE04F4" w:rsidRDefault="0029549C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</w:tc>
        <w:tc>
          <w:tcPr>
            <w:tcW w:w="5182" w:type="dxa"/>
            <w:vMerge/>
          </w:tcPr>
          <w:p w14:paraId="102A500E" w14:textId="606CCF81" w:rsidR="003009CB" w:rsidRPr="00EE04F4" w:rsidRDefault="003009CB">
            <w:pPr>
              <w:rPr>
                <w:rFonts w:eastAsia="PMingLiU" w:cstheme="minorHAnsi"/>
                <w:lang w:val="en-GB"/>
              </w:rPr>
            </w:pPr>
          </w:p>
        </w:tc>
      </w:tr>
      <w:tr w:rsidR="003009CB" w:rsidRPr="00EE04F4" w14:paraId="58DE6633" w14:textId="77777777" w:rsidTr="003009CB">
        <w:tc>
          <w:tcPr>
            <w:tcW w:w="3652" w:type="dxa"/>
          </w:tcPr>
          <w:p w14:paraId="4C328EEC" w14:textId="77777777" w:rsidR="003009CB" w:rsidRPr="00EE04F4" w:rsidRDefault="003009CB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  <w:p w14:paraId="17559295" w14:textId="0C472213" w:rsidR="00C85F77" w:rsidRPr="00EE04F4" w:rsidRDefault="00C85F77" w:rsidP="00C83DF6">
            <w:pPr>
              <w:spacing w:line="276" w:lineRule="auto"/>
              <w:rPr>
                <w:rFonts w:eastAsia="PMingLiU" w:cstheme="minorHAnsi"/>
                <w:b/>
                <w:bCs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lang w:val="en-GB"/>
              </w:rPr>
              <w:t>Step 1</w:t>
            </w:r>
          </w:p>
          <w:p w14:paraId="170C570B" w14:textId="77777777" w:rsidR="00C85F77" w:rsidRPr="00EE04F4" w:rsidRDefault="00C85F77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  <w:p w14:paraId="3D89045E" w14:textId="1DFDA9B8" w:rsidR="003009CB" w:rsidRPr="00EE04F4" w:rsidRDefault="003009CB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  <w:r w:rsidRPr="00EE04F4">
              <w:rPr>
                <w:rFonts w:eastAsia="PMingLiU" w:cstheme="minorHAnsi"/>
                <w:lang w:val="en-GB"/>
              </w:rPr>
              <w:t xml:space="preserve">By terminating our casual programs </w:t>
            </w:r>
            <w:proofErr w:type="gramStart"/>
            <w:r w:rsidRPr="00EE04F4">
              <w:rPr>
                <w:rFonts w:eastAsia="PMingLiU" w:cstheme="minorHAnsi"/>
                <w:lang w:val="en-GB"/>
              </w:rPr>
              <w:t>staff</w:t>
            </w:r>
            <w:proofErr w:type="gramEnd"/>
            <w:r w:rsidRPr="00EE04F4">
              <w:rPr>
                <w:rFonts w:eastAsia="PMingLiU" w:cstheme="minorHAnsi"/>
                <w:lang w:val="en-GB"/>
              </w:rPr>
              <w:t xml:space="preserve"> we can have a cost saving </w:t>
            </w:r>
            <w:r w:rsidR="00634DD9">
              <w:rPr>
                <w:rFonts w:eastAsia="PMingLiU" w:cstheme="minorHAnsi"/>
                <w:lang w:val="en-GB"/>
              </w:rPr>
              <w:t>(amount TBA)</w:t>
            </w:r>
            <w:r w:rsidR="005C1408" w:rsidRPr="00EE04F4">
              <w:rPr>
                <w:rFonts w:eastAsia="PMingLiU" w:cstheme="minorHAnsi"/>
                <w:lang w:val="en-GB"/>
              </w:rPr>
              <w:t xml:space="preserve">.  </w:t>
            </w:r>
          </w:p>
          <w:p w14:paraId="4091CC4B" w14:textId="4C7954B4" w:rsidR="003009CB" w:rsidRPr="00EE04F4" w:rsidRDefault="003009CB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</w:tc>
        <w:tc>
          <w:tcPr>
            <w:tcW w:w="5387" w:type="dxa"/>
            <w:vMerge/>
          </w:tcPr>
          <w:p w14:paraId="34573D20" w14:textId="77777777" w:rsidR="003009CB" w:rsidRPr="00EE04F4" w:rsidRDefault="003009CB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</w:tc>
        <w:tc>
          <w:tcPr>
            <w:tcW w:w="5182" w:type="dxa"/>
            <w:vMerge/>
          </w:tcPr>
          <w:p w14:paraId="13485480" w14:textId="77777777" w:rsidR="003009CB" w:rsidRPr="00EE04F4" w:rsidRDefault="003009CB">
            <w:pPr>
              <w:rPr>
                <w:rFonts w:eastAsia="PMingLiU" w:cstheme="minorHAnsi"/>
                <w:lang w:val="en-GB"/>
              </w:rPr>
            </w:pPr>
          </w:p>
        </w:tc>
      </w:tr>
      <w:tr w:rsidR="003009CB" w:rsidRPr="00EE04F4" w14:paraId="1942BE2C" w14:textId="77777777" w:rsidTr="003009CB">
        <w:tc>
          <w:tcPr>
            <w:tcW w:w="3652" w:type="dxa"/>
          </w:tcPr>
          <w:p w14:paraId="2158D6E2" w14:textId="77777777" w:rsidR="003009CB" w:rsidRPr="00EE04F4" w:rsidRDefault="003009CB" w:rsidP="00C83DF6">
            <w:pPr>
              <w:spacing w:line="276" w:lineRule="auto"/>
              <w:ind w:left="720" w:hanging="720"/>
              <w:rPr>
                <w:rFonts w:eastAsia="PMingLiU" w:cstheme="minorHAnsi"/>
                <w:lang w:val="en-GB"/>
              </w:rPr>
            </w:pPr>
          </w:p>
          <w:p w14:paraId="323553B6" w14:textId="77777777" w:rsidR="005C1408" w:rsidRPr="00EE04F4" w:rsidRDefault="005C1408" w:rsidP="00C83DF6">
            <w:pPr>
              <w:spacing w:line="276" w:lineRule="auto"/>
              <w:ind w:left="720" w:hanging="720"/>
              <w:rPr>
                <w:rFonts w:eastAsia="PMingLiU" w:cstheme="minorHAnsi"/>
                <w:b/>
                <w:bCs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lang w:val="en-GB"/>
              </w:rPr>
              <w:t xml:space="preserve">Option 1 </w:t>
            </w:r>
          </w:p>
          <w:p w14:paraId="24CEB351" w14:textId="77777777" w:rsidR="005C1408" w:rsidRPr="00EE04F4" w:rsidRDefault="005C1408" w:rsidP="00C83DF6">
            <w:pPr>
              <w:spacing w:line="276" w:lineRule="auto"/>
              <w:ind w:left="720" w:hanging="720"/>
              <w:rPr>
                <w:rFonts w:eastAsia="PMingLiU" w:cstheme="minorHAnsi"/>
                <w:b/>
                <w:bCs/>
                <w:lang w:val="en-GB"/>
              </w:rPr>
            </w:pPr>
          </w:p>
          <w:p w14:paraId="6703991A" w14:textId="0DF1F2A5" w:rsidR="005C1408" w:rsidRPr="00EE04F4" w:rsidRDefault="005C1408" w:rsidP="00634DD9">
            <w:pPr>
              <w:pStyle w:val="NoSpacing"/>
              <w:spacing w:line="276" w:lineRule="auto"/>
              <w:rPr>
                <w:rFonts w:cstheme="minorHAnsi"/>
                <w:lang w:val="en-GB"/>
              </w:rPr>
            </w:pPr>
            <w:r w:rsidRPr="00EE04F4">
              <w:rPr>
                <w:rFonts w:cstheme="minorHAnsi"/>
                <w:lang w:val="en-GB"/>
              </w:rPr>
              <w:t>Continue to pay the wages as we</w:t>
            </w:r>
            <w:r w:rsidR="00A70341" w:rsidRPr="00EE04F4">
              <w:rPr>
                <w:rFonts w:cstheme="minorHAnsi"/>
                <w:lang w:val="en-GB"/>
              </w:rPr>
              <w:t xml:space="preserve"> </w:t>
            </w:r>
            <w:r w:rsidRPr="00EE04F4">
              <w:rPr>
                <w:rFonts w:cstheme="minorHAnsi"/>
                <w:lang w:val="en-GB"/>
              </w:rPr>
              <w:t xml:space="preserve">have and hopefully in early April </w:t>
            </w:r>
            <w:r w:rsidR="00A70341" w:rsidRPr="00EE04F4">
              <w:rPr>
                <w:rFonts w:cstheme="minorHAnsi"/>
                <w:lang w:val="en-GB"/>
              </w:rPr>
              <w:t>(</w:t>
            </w:r>
            <w:r w:rsidRPr="00EE04F4">
              <w:rPr>
                <w:rFonts w:cstheme="minorHAnsi"/>
                <w:lang w:val="en-GB"/>
              </w:rPr>
              <w:t xml:space="preserve">pending </w:t>
            </w:r>
            <w:r w:rsidRPr="00EE04F4">
              <w:rPr>
                <w:rFonts w:cstheme="minorHAnsi"/>
                <w:lang w:val="en-GB"/>
              </w:rPr>
              <w:lastRenderedPageBreak/>
              <w:t>government decisions</w:t>
            </w:r>
            <w:r w:rsidR="00A70341" w:rsidRPr="00EE04F4">
              <w:rPr>
                <w:rFonts w:cstheme="minorHAnsi"/>
                <w:lang w:val="en-GB"/>
              </w:rPr>
              <w:t>)</w:t>
            </w:r>
            <w:r w:rsidRPr="00EE04F4">
              <w:rPr>
                <w:rFonts w:cstheme="minorHAnsi"/>
                <w:lang w:val="en-GB"/>
              </w:rPr>
              <w:t xml:space="preserve"> staff are back in the </w:t>
            </w:r>
            <w:r w:rsidR="00634DD9">
              <w:rPr>
                <w:rFonts w:cstheme="minorHAnsi"/>
                <w:lang w:val="en-GB"/>
              </w:rPr>
              <w:t>C</w:t>
            </w:r>
            <w:r w:rsidRPr="00EE04F4">
              <w:rPr>
                <w:rFonts w:cstheme="minorHAnsi"/>
                <w:lang w:val="en-GB"/>
              </w:rPr>
              <w:t>entre and working towards implementing programs as described above in the plan</w:t>
            </w:r>
            <w:r w:rsidR="00A70341" w:rsidRPr="00EE04F4">
              <w:rPr>
                <w:rFonts w:cstheme="minorHAnsi"/>
                <w:lang w:val="en-GB"/>
              </w:rPr>
              <w:t>.  This would need to be a fortnight by fortnight decision</w:t>
            </w:r>
          </w:p>
        </w:tc>
        <w:tc>
          <w:tcPr>
            <w:tcW w:w="5387" w:type="dxa"/>
            <w:vMerge/>
          </w:tcPr>
          <w:p w14:paraId="10156DD7" w14:textId="77777777" w:rsidR="003009CB" w:rsidRPr="00EE04F4" w:rsidRDefault="003009CB" w:rsidP="00C83DF6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</w:tc>
        <w:tc>
          <w:tcPr>
            <w:tcW w:w="5182" w:type="dxa"/>
            <w:vMerge/>
          </w:tcPr>
          <w:p w14:paraId="690FABE7" w14:textId="77777777" w:rsidR="003009CB" w:rsidRPr="00EE04F4" w:rsidRDefault="003009CB">
            <w:pPr>
              <w:rPr>
                <w:rFonts w:eastAsia="PMingLiU" w:cstheme="minorHAnsi"/>
                <w:lang w:val="en-GB"/>
              </w:rPr>
            </w:pPr>
          </w:p>
        </w:tc>
      </w:tr>
      <w:tr w:rsidR="005C1408" w:rsidRPr="00EE04F4" w14:paraId="009422B2" w14:textId="77777777" w:rsidTr="003009CB">
        <w:tc>
          <w:tcPr>
            <w:tcW w:w="3652" w:type="dxa"/>
          </w:tcPr>
          <w:p w14:paraId="4A15F56F" w14:textId="77777777" w:rsidR="005C1408" w:rsidRPr="00EE04F4" w:rsidRDefault="005C1408" w:rsidP="005C1408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  <w:p w14:paraId="47757E5D" w14:textId="77777777" w:rsidR="005C1408" w:rsidRPr="00EE04F4" w:rsidRDefault="005C1408" w:rsidP="005C1408">
            <w:pPr>
              <w:spacing w:line="276" w:lineRule="auto"/>
              <w:rPr>
                <w:rFonts w:eastAsia="PMingLiU" w:cstheme="minorHAnsi"/>
                <w:b/>
                <w:bCs/>
                <w:lang w:val="en-GB"/>
              </w:rPr>
            </w:pPr>
            <w:r w:rsidRPr="00EE04F4">
              <w:rPr>
                <w:rFonts w:eastAsia="PMingLiU" w:cstheme="minorHAnsi"/>
                <w:b/>
                <w:bCs/>
                <w:lang w:val="en-GB"/>
              </w:rPr>
              <w:t>Option 2</w:t>
            </w:r>
          </w:p>
          <w:p w14:paraId="017D83DD" w14:textId="77777777" w:rsidR="005C1408" w:rsidRPr="00EE04F4" w:rsidRDefault="005C1408" w:rsidP="005C1408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  <w:p w14:paraId="0B619A32" w14:textId="0D794969" w:rsidR="005C1408" w:rsidRDefault="00634DD9" w:rsidP="00634DD9">
            <w:pPr>
              <w:spacing w:line="276" w:lineRule="auto"/>
              <w:rPr>
                <w:rFonts w:eastAsia="PMingLiU" w:cstheme="minorHAnsi"/>
                <w:lang w:val="en-GB"/>
              </w:rPr>
            </w:pPr>
            <w:r>
              <w:rPr>
                <w:rFonts w:eastAsia="PMingLiU" w:cstheme="minorHAnsi"/>
                <w:lang w:val="en-GB"/>
              </w:rPr>
              <w:t>Reducing</w:t>
            </w:r>
            <w:r w:rsidR="005C1408" w:rsidRPr="00EE04F4">
              <w:rPr>
                <w:rFonts w:eastAsia="PMingLiU" w:cstheme="minorHAnsi"/>
                <w:lang w:val="en-GB"/>
              </w:rPr>
              <w:t xml:space="preserve"> all staff hours </w:t>
            </w:r>
            <w:r>
              <w:rPr>
                <w:rFonts w:eastAsia="PMingLiU" w:cstheme="minorHAnsi"/>
                <w:lang w:val="en-GB"/>
              </w:rPr>
              <w:t>(actual savings TBA)</w:t>
            </w:r>
          </w:p>
          <w:p w14:paraId="7A72BF8E" w14:textId="3F67C79D" w:rsidR="00F36515" w:rsidRPr="00EE04F4" w:rsidRDefault="00F36515" w:rsidP="005C1408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</w:tc>
        <w:tc>
          <w:tcPr>
            <w:tcW w:w="5387" w:type="dxa"/>
          </w:tcPr>
          <w:p w14:paraId="1F2BAB3D" w14:textId="77777777" w:rsidR="005C1408" w:rsidRPr="00EE04F4" w:rsidRDefault="005C1408" w:rsidP="005C1408">
            <w:pPr>
              <w:spacing w:line="276" w:lineRule="auto"/>
              <w:rPr>
                <w:rFonts w:eastAsia="PMingLiU" w:cstheme="minorHAnsi"/>
                <w:lang w:val="en-GB"/>
              </w:rPr>
            </w:pPr>
          </w:p>
        </w:tc>
        <w:tc>
          <w:tcPr>
            <w:tcW w:w="5182" w:type="dxa"/>
            <w:vMerge/>
          </w:tcPr>
          <w:p w14:paraId="6955185A" w14:textId="77777777" w:rsidR="005C1408" w:rsidRPr="00EE04F4" w:rsidRDefault="005C1408" w:rsidP="005C1408">
            <w:pPr>
              <w:rPr>
                <w:rFonts w:eastAsia="PMingLiU" w:cstheme="minorHAnsi"/>
                <w:lang w:val="en-GB"/>
              </w:rPr>
            </w:pPr>
          </w:p>
        </w:tc>
      </w:tr>
    </w:tbl>
    <w:p w14:paraId="0E2E5032" w14:textId="7483668F" w:rsidR="00F63C51" w:rsidRPr="00EE04F4" w:rsidRDefault="00F63C51">
      <w:pPr>
        <w:rPr>
          <w:rFonts w:eastAsia="PMingLiU" w:cstheme="minorHAnsi"/>
          <w:sz w:val="24"/>
          <w:szCs w:val="20"/>
          <w:lang w:val="en-GB"/>
        </w:rPr>
      </w:pPr>
      <w:r w:rsidRPr="00EE04F4">
        <w:rPr>
          <w:rFonts w:eastAsia="PMingLiU" w:cstheme="minorHAnsi"/>
          <w:sz w:val="24"/>
          <w:szCs w:val="20"/>
          <w:lang w:val="en-GB"/>
        </w:rPr>
        <w:br w:type="page"/>
      </w:r>
    </w:p>
    <w:p w14:paraId="3FB5BCFC" w14:textId="77777777" w:rsidR="00457E49" w:rsidRPr="00EE04F4" w:rsidRDefault="00457E49" w:rsidP="00992332">
      <w:pPr>
        <w:pStyle w:val="Heading2"/>
        <w:rPr>
          <w:rFonts w:asciiTheme="minorHAnsi" w:eastAsia="PMingLiU" w:hAnsiTheme="minorHAnsi" w:cstheme="minorHAnsi"/>
          <w:b/>
          <w:color w:val="auto"/>
          <w:lang w:val="en-GB"/>
        </w:rPr>
      </w:pPr>
      <w:bookmarkStart w:id="22" w:name="_Toc210019945"/>
      <w:bookmarkStart w:id="23" w:name="_Toc210622060"/>
      <w:bookmarkStart w:id="24" w:name="_Toc310943088"/>
      <w:bookmarkStart w:id="25" w:name="_Toc35872549"/>
      <w:r w:rsidRPr="00EE04F4">
        <w:rPr>
          <w:rFonts w:asciiTheme="minorHAnsi" w:eastAsia="PMingLiU" w:hAnsiTheme="minorHAnsi" w:cstheme="minorHAnsi"/>
          <w:b/>
          <w:color w:val="auto"/>
          <w:lang w:val="en-GB"/>
        </w:rPr>
        <w:lastRenderedPageBreak/>
        <w:t>Recovery Checklist</w:t>
      </w:r>
      <w:bookmarkEnd w:id="22"/>
      <w:bookmarkEnd w:id="23"/>
      <w:bookmarkEnd w:id="24"/>
      <w:bookmarkEnd w:id="25"/>
    </w:p>
    <w:p w14:paraId="3A1FE33E" w14:textId="77777777" w:rsidR="00992332" w:rsidRPr="00EE04F4" w:rsidRDefault="00992332" w:rsidP="00992332">
      <w:pPr>
        <w:rPr>
          <w:rFonts w:cstheme="minorHAnsi"/>
          <w:lang w:val="en-GB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709"/>
        <w:gridCol w:w="2693"/>
      </w:tblGrid>
      <w:tr w:rsidR="00457E49" w:rsidRPr="00EE04F4" w14:paraId="71A69122" w14:textId="77777777" w:rsidTr="00C23379">
        <w:tc>
          <w:tcPr>
            <w:tcW w:w="478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45D973D" w14:textId="77777777" w:rsidR="00457E49" w:rsidRPr="00EE04F4" w:rsidRDefault="007A4849" w:rsidP="00457E49">
            <w:pPr>
              <w:spacing w:before="120" w:after="120" w:line="240" w:lineRule="auto"/>
              <w:rPr>
                <w:rFonts w:eastAsia="PMingLiU" w:cstheme="minorHAnsi"/>
                <w:b/>
                <w:smallCaps/>
                <w:color w:val="FFFFFF"/>
              </w:rPr>
            </w:pPr>
            <w:r w:rsidRPr="00EE04F4">
              <w:rPr>
                <w:rFonts w:eastAsia="PMingLiU" w:cstheme="minorHAnsi"/>
                <w:b/>
                <w:smallCaps/>
                <w:color w:val="FFFFFF"/>
              </w:rPr>
              <w:t>Now that the crisis is over have you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57FF792" w14:textId="4371252A" w:rsidR="00457E49" w:rsidRPr="00EE04F4" w:rsidRDefault="00457E49" w:rsidP="00457E49">
            <w:pPr>
              <w:spacing w:before="60" w:after="60" w:line="240" w:lineRule="auto"/>
              <w:jc w:val="center"/>
              <w:rPr>
                <w:rFonts w:eastAsia="PMingLiU" w:cstheme="minorHAnsi"/>
                <w:b/>
                <w:smallCaps/>
                <w:color w:val="FFFFFF"/>
                <w:sz w:val="44"/>
                <w:szCs w:val="4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94971FB" w14:textId="77777777" w:rsidR="00457E49" w:rsidRPr="00EE04F4" w:rsidRDefault="00457E49" w:rsidP="00457E49">
            <w:pPr>
              <w:spacing w:before="120" w:after="120" w:line="240" w:lineRule="auto"/>
              <w:rPr>
                <w:rFonts w:eastAsia="PMingLiU" w:cstheme="minorHAnsi"/>
                <w:b/>
                <w:smallCaps/>
                <w:color w:val="FFFFFF"/>
              </w:rPr>
            </w:pPr>
            <w:r w:rsidRPr="00EE04F4">
              <w:rPr>
                <w:rFonts w:eastAsia="PMingLiU" w:cstheme="minorHAnsi"/>
                <w:b/>
                <w:smallCaps/>
                <w:color w:val="FFFFFF"/>
              </w:rPr>
              <w:t xml:space="preserve">Actions </w:t>
            </w:r>
          </w:p>
        </w:tc>
      </w:tr>
      <w:tr w:rsidR="00457E49" w:rsidRPr="00EE04F4" w14:paraId="725E250F" w14:textId="77777777" w:rsidTr="00992332">
        <w:tc>
          <w:tcPr>
            <w:tcW w:w="4786" w:type="dxa"/>
            <w:shd w:val="clear" w:color="auto" w:fill="F3F3F3"/>
          </w:tcPr>
          <w:p w14:paraId="1E1AB539" w14:textId="77777777" w:rsidR="00457E49" w:rsidRPr="00EE04F4" w:rsidRDefault="007A48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R</w:t>
            </w:r>
            <w:r w:rsidR="00457E49" w:rsidRPr="00EE04F4">
              <w:rPr>
                <w:rFonts w:eastAsia="PMingLiU" w:cstheme="minorHAnsi"/>
                <w:color w:val="000000"/>
                <w:lang w:val="en-US"/>
              </w:rPr>
              <w:t>efocused efforts towards recovery?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1A70688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7FB23312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174FAC4B" w14:textId="77777777" w:rsidTr="00992332">
        <w:tc>
          <w:tcPr>
            <w:tcW w:w="4786" w:type="dxa"/>
            <w:shd w:val="clear" w:color="auto" w:fill="F3F3F3"/>
          </w:tcPr>
          <w:p w14:paraId="20C0AF01" w14:textId="77777777" w:rsidR="00457E49" w:rsidRPr="00EE04F4" w:rsidRDefault="007A48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D</w:t>
            </w:r>
            <w:r w:rsidR="00457E49" w:rsidRPr="00EE04F4">
              <w:rPr>
                <w:rFonts w:eastAsia="PMingLiU" w:cstheme="minorHAnsi"/>
                <w:color w:val="000000"/>
                <w:lang w:val="en-US"/>
              </w:rPr>
              <w:t>eactivated staff members and resources as necessary?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B068B43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65195145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1A7E17F4" w14:textId="77777777" w:rsidTr="00992332">
        <w:tc>
          <w:tcPr>
            <w:tcW w:w="4786" w:type="dxa"/>
            <w:shd w:val="clear" w:color="auto" w:fill="F3F3F3"/>
          </w:tcPr>
          <w:p w14:paraId="6691861F" w14:textId="77777777" w:rsidR="00457E49" w:rsidRPr="00EE04F4" w:rsidRDefault="007A48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C</w:t>
            </w:r>
            <w:r w:rsidR="00457E49" w:rsidRPr="00EE04F4">
              <w:rPr>
                <w:rFonts w:eastAsia="PMingLiU" w:cstheme="minorHAnsi"/>
                <w:color w:val="000000"/>
                <w:lang w:val="en-US"/>
              </w:rPr>
              <w:t>ontinued to gather infor</w:t>
            </w:r>
            <w:r w:rsidR="002054E7" w:rsidRPr="00EE04F4">
              <w:rPr>
                <w:rFonts w:eastAsia="PMingLiU" w:cstheme="minorHAnsi"/>
                <w:color w:val="000000"/>
                <w:lang w:val="en-US"/>
              </w:rPr>
              <w:t>mation about the situation as it a</w:t>
            </w:r>
            <w:r w:rsidR="00457E49" w:rsidRPr="00EE04F4">
              <w:rPr>
                <w:rFonts w:eastAsia="PMingLiU" w:cstheme="minorHAnsi"/>
                <w:color w:val="000000"/>
                <w:lang w:val="en-US"/>
              </w:rPr>
              <w:t>ffects you?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77D33B09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7D8CB80F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0AFF3C76" w14:textId="77777777" w:rsidTr="00992332">
        <w:tc>
          <w:tcPr>
            <w:tcW w:w="4786" w:type="dxa"/>
            <w:shd w:val="clear" w:color="auto" w:fill="F3F3F3"/>
          </w:tcPr>
          <w:p w14:paraId="7269B2E5" w14:textId="77777777" w:rsidR="00457E49" w:rsidRPr="00EE04F4" w:rsidRDefault="007A48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A</w:t>
            </w:r>
            <w:r w:rsidR="00457E49" w:rsidRPr="00EE04F4">
              <w:rPr>
                <w:rFonts w:eastAsia="PMingLiU" w:cstheme="minorHAnsi"/>
                <w:color w:val="000000"/>
                <w:lang w:val="en-US"/>
              </w:rPr>
              <w:t>ssessed your current financial position?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5C00F16D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2B3AD4B7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2AAB5661" w14:textId="77777777" w:rsidTr="00992332">
        <w:tc>
          <w:tcPr>
            <w:tcW w:w="4786" w:type="dxa"/>
            <w:shd w:val="clear" w:color="auto" w:fill="F3F3F3"/>
          </w:tcPr>
          <w:p w14:paraId="7CBF3562" w14:textId="77777777" w:rsidR="00457E49" w:rsidRPr="00EE04F4" w:rsidRDefault="007A48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R</w:t>
            </w:r>
            <w:r w:rsidR="00457E49" w:rsidRPr="00EE04F4">
              <w:rPr>
                <w:rFonts w:eastAsia="PMingLiU" w:cstheme="minorHAnsi"/>
                <w:color w:val="000000"/>
                <w:lang w:val="en-US"/>
              </w:rPr>
              <w:t>eviewed cash requirements to restore operations?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4E6FEB7C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36A9C9B1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68ADA165" w14:textId="77777777" w:rsidTr="00992332">
        <w:tc>
          <w:tcPr>
            <w:tcW w:w="4786" w:type="dxa"/>
            <w:shd w:val="clear" w:color="auto" w:fill="F3F3F3"/>
          </w:tcPr>
          <w:p w14:paraId="0A1DA13B" w14:textId="77777777" w:rsidR="00457E49" w:rsidRPr="00EE04F4" w:rsidRDefault="007A48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Contacted relevant funding bodies regarding the recommencement of programs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2DBF0DAE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157C9D5C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2732E9E5" w14:textId="77777777" w:rsidTr="00992332">
        <w:tc>
          <w:tcPr>
            <w:tcW w:w="4786" w:type="dxa"/>
            <w:shd w:val="clear" w:color="auto" w:fill="F3F3F3"/>
          </w:tcPr>
          <w:p w14:paraId="68158AC3" w14:textId="77777777" w:rsidR="00457E49" w:rsidRPr="00EE04F4" w:rsidRDefault="00457E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developed goals and timeframes for recovery?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D794A56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51258382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004979E1" w14:textId="77777777" w:rsidTr="00992332">
        <w:tc>
          <w:tcPr>
            <w:tcW w:w="4786" w:type="dxa"/>
            <w:shd w:val="clear" w:color="auto" w:fill="F3F3F3"/>
          </w:tcPr>
          <w:p w14:paraId="6743BD99" w14:textId="77777777" w:rsidR="00457E49" w:rsidRPr="00EE04F4" w:rsidRDefault="00457E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kept staff informed?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2CCD7465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60F70A0D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6CCA7225" w14:textId="77777777" w:rsidTr="00992332">
        <w:tc>
          <w:tcPr>
            <w:tcW w:w="4786" w:type="dxa"/>
            <w:shd w:val="clear" w:color="auto" w:fill="F3F3F3"/>
          </w:tcPr>
          <w:p w14:paraId="1DD56875" w14:textId="77777777" w:rsidR="00457E49" w:rsidRPr="00EE04F4" w:rsidRDefault="00457E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 xml:space="preserve">kept </w:t>
            </w:r>
            <w:r w:rsidR="002054E7" w:rsidRPr="00EE04F4">
              <w:rPr>
                <w:rFonts w:eastAsia="PMingLiU" w:cstheme="minorHAnsi"/>
                <w:color w:val="000000"/>
                <w:lang w:val="en-US"/>
              </w:rPr>
              <w:t>community members</w:t>
            </w:r>
            <w:r w:rsidRPr="00EE04F4">
              <w:rPr>
                <w:rFonts w:eastAsia="PMingLiU" w:cstheme="minorHAnsi"/>
                <w:color w:val="000000"/>
                <w:lang w:val="en-US"/>
              </w:rPr>
              <w:t xml:space="preserve"> informed?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F15216E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08B0416C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0B56F064" w14:textId="77777777" w:rsidTr="00992332">
        <w:tc>
          <w:tcPr>
            <w:tcW w:w="4786" w:type="dxa"/>
            <w:shd w:val="clear" w:color="auto" w:fill="F3F3F3"/>
          </w:tcPr>
          <w:p w14:paraId="2D89F233" w14:textId="77777777" w:rsidR="00457E49" w:rsidRPr="00EE04F4" w:rsidRDefault="00457E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set priorities and recovery options?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201D52A4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1FF81554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66D2ECA1" w14:textId="77777777" w:rsidTr="00992332">
        <w:tc>
          <w:tcPr>
            <w:tcW w:w="4786" w:type="dxa"/>
            <w:shd w:val="clear" w:color="auto" w:fill="F3F3F3"/>
          </w:tcPr>
          <w:p w14:paraId="2150DAA3" w14:textId="77777777" w:rsidR="00457E49" w:rsidRPr="00EE04F4" w:rsidRDefault="002054E7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 xml:space="preserve">Made changes to the recovery plan in recognition of any unforeseen events in stage 3 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35E05C6F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7B46D128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  <w:tr w:rsidR="00457E49" w:rsidRPr="00EE04F4" w14:paraId="37B5CFD1" w14:textId="77777777" w:rsidTr="00992332">
        <w:tc>
          <w:tcPr>
            <w:tcW w:w="4786" w:type="dxa"/>
            <w:shd w:val="clear" w:color="auto" w:fill="F3F3F3"/>
          </w:tcPr>
          <w:p w14:paraId="44CCDB7E" w14:textId="77777777" w:rsidR="00457E49" w:rsidRPr="00EE04F4" w:rsidRDefault="00457E49" w:rsidP="008064F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Lines="40" w:before="96" w:afterLines="40" w:after="96" w:line="240" w:lineRule="auto"/>
              <w:ind w:left="284" w:hanging="284"/>
              <w:rPr>
                <w:rFonts w:eastAsia="PMingLiU" w:cstheme="minorHAnsi"/>
                <w:color w:val="000000"/>
                <w:lang w:val="en-US"/>
              </w:rPr>
            </w:pPr>
            <w:r w:rsidRPr="00EE04F4">
              <w:rPr>
                <w:rFonts w:eastAsia="PMingLiU" w:cstheme="minorHAnsi"/>
                <w:color w:val="000000"/>
                <w:lang w:val="en-US"/>
              </w:rPr>
              <w:t>captured lessons learnt from your individual, team and business recovery?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020D460C" w14:textId="77777777" w:rsidR="00457E49" w:rsidRPr="00EE04F4" w:rsidRDefault="00457E49" w:rsidP="00457E49">
            <w:pPr>
              <w:spacing w:after="0" w:line="240" w:lineRule="auto"/>
              <w:jc w:val="center"/>
              <w:rPr>
                <w:rFonts w:eastAsia="PMingLiU" w:cstheme="minorHAnsi"/>
                <w:sz w:val="36"/>
                <w:szCs w:val="36"/>
              </w:rPr>
            </w:pPr>
            <w:r w:rsidRPr="00EE04F4">
              <w:rPr>
                <w:rFonts w:eastAsia="PMingLiU" w:cstheme="minorHAnsi"/>
                <w:sz w:val="36"/>
                <w:szCs w:val="36"/>
              </w:rPr>
              <w:sym w:font="Wingdings" w:char="F071"/>
            </w:r>
          </w:p>
        </w:tc>
        <w:tc>
          <w:tcPr>
            <w:tcW w:w="2693" w:type="dxa"/>
            <w:shd w:val="clear" w:color="auto" w:fill="F3F3F3"/>
          </w:tcPr>
          <w:p w14:paraId="5244E298" w14:textId="77777777" w:rsidR="00457E49" w:rsidRPr="00EE04F4" w:rsidRDefault="00457E49" w:rsidP="00457E49">
            <w:pPr>
              <w:spacing w:after="0" w:line="240" w:lineRule="auto"/>
              <w:rPr>
                <w:rFonts w:eastAsia="PMingLiU" w:cstheme="minorHAnsi"/>
                <w:sz w:val="20"/>
                <w:szCs w:val="20"/>
              </w:rPr>
            </w:pPr>
          </w:p>
        </w:tc>
      </w:tr>
    </w:tbl>
    <w:p w14:paraId="54F2534D" w14:textId="77777777" w:rsidR="002054E7" w:rsidRPr="00EE04F4" w:rsidRDefault="002054E7" w:rsidP="00457E49">
      <w:pPr>
        <w:spacing w:after="0" w:line="240" w:lineRule="auto"/>
        <w:rPr>
          <w:rFonts w:eastAsia="PMingLiU" w:cstheme="minorHAnsi"/>
          <w:sz w:val="20"/>
          <w:szCs w:val="20"/>
        </w:rPr>
        <w:sectPr w:rsidR="002054E7" w:rsidRPr="00EE04F4" w:rsidSect="005C1408">
          <w:pgSz w:w="16838" w:h="11906" w:orient="landscape"/>
          <w:pgMar w:top="1440" w:right="709" w:bottom="1440" w:left="1440" w:header="709" w:footer="709" w:gutter="0"/>
          <w:cols w:space="708"/>
          <w:docGrid w:linePitch="360"/>
        </w:sectPr>
      </w:pPr>
    </w:p>
    <w:p w14:paraId="1EE39E24" w14:textId="3642554A" w:rsidR="00457E49" w:rsidRPr="00EE04F4" w:rsidRDefault="00457E49" w:rsidP="00A70341">
      <w:pPr>
        <w:pStyle w:val="Heading1"/>
        <w:rPr>
          <w:rFonts w:asciiTheme="minorHAnsi" w:hAnsiTheme="minorHAnsi" w:cstheme="minorHAnsi"/>
          <w:lang w:val="en-GB"/>
        </w:rPr>
      </w:pPr>
    </w:p>
    <w:p w14:paraId="29CED924" w14:textId="660DD515" w:rsidR="00EE04F4" w:rsidRPr="00EE04F4" w:rsidRDefault="00EE04F4" w:rsidP="00EE04F4">
      <w:pPr>
        <w:pStyle w:val="Heading1"/>
        <w:rPr>
          <w:rFonts w:asciiTheme="minorHAnsi" w:hAnsiTheme="minorHAnsi" w:cstheme="minorHAnsi"/>
          <w:b/>
          <w:color w:val="auto"/>
        </w:rPr>
      </w:pPr>
      <w:r w:rsidRPr="00EE04F4">
        <w:rPr>
          <w:rFonts w:asciiTheme="minorHAnsi" w:hAnsiTheme="minorHAnsi" w:cstheme="minorHAnsi"/>
          <w:b/>
          <w:color w:val="auto"/>
        </w:rPr>
        <w:t>Notes and comments</w:t>
      </w:r>
    </w:p>
    <w:p w14:paraId="3BB462CB" w14:textId="77777777" w:rsidR="00EE04F4" w:rsidRPr="00EE04F4" w:rsidRDefault="00EE04F4" w:rsidP="00EE04F4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669"/>
        <w:gridCol w:w="3674"/>
        <w:gridCol w:w="3678"/>
      </w:tblGrid>
      <w:tr w:rsidR="00A70341" w:rsidRPr="00EE04F4" w14:paraId="5E1FFC39" w14:textId="77777777" w:rsidTr="00A70341">
        <w:tc>
          <w:tcPr>
            <w:tcW w:w="3726" w:type="dxa"/>
          </w:tcPr>
          <w:p w14:paraId="0EC0921F" w14:textId="0F3DCF20" w:rsidR="00A70341" w:rsidRPr="00EE04F4" w:rsidRDefault="00A70341" w:rsidP="00A703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E04F4">
              <w:rPr>
                <w:rFonts w:cstheme="minorHAnsi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3726" w:type="dxa"/>
          </w:tcPr>
          <w:p w14:paraId="0CB260DE" w14:textId="41724BEC" w:rsidR="00A70341" w:rsidRPr="00EE04F4" w:rsidRDefault="00A70341" w:rsidP="00A703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E04F4">
              <w:rPr>
                <w:rFonts w:cstheme="minorHAnsi"/>
                <w:b/>
                <w:bCs/>
                <w:sz w:val="24"/>
                <w:szCs w:val="24"/>
                <w:lang w:val="en-GB"/>
              </w:rPr>
              <w:t>DECISION</w:t>
            </w:r>
          </w:p>
        </w:tc>
        <w:tc>
          <w:tcPr>
            <w:tcW w:w="3726" w:type="dxa"/>
          </w:tcPr>
          <w:p w14:paraId="323AE191" w14:textId="51FB11CC" w:rsidR="00A70341" w:rsidRPr="00EE04F4" w:rsidRDefault="00A70341" w:rsidP="00A703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E04F4">
              <w:rPr>
                <w:rFonts w:cstheme="minorHAnsi"/>
                <w:b/>
                <w:bCs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3727" w:type="dxa"/>
          </w:tcPr>
          <w:p w14:paraId="17EC4501" w14:textId="60DDF882" w:rsidR="00A70341" w:rsidRPr="00EE04F4" w:rsidRDefault="00A70341" w:rsidP="00A7034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E04F4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RESPONSIBILITIES</w:t>
            </w:r>
          </w:p>
        </w:tc>
      </w:tr>
      <w:tr w:rsidR="00A70341" w:rsidRPr="00EE04F4" w14:paraId="432CE458" w14:textId="77777777" w:rsidTr="00A70341">
        <w:tc>
          <w:tcPr>
            <w:tcW w:w="3726" w:type="dxa"/>
          </w:tcPr>
          <w:p w14:paraId="0C1BEDC7" w14:textId="1D49D88C" w:rsidR="00A70341" w:rsidRPr="00EE04F4" w:rsidRDefault="00114BCE" w:rsidP="00A7034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13/04/2020</w:t>
            </w:r>
          </w:p>
        </w:tc>
        <w:tc>
          <w:tcPr>
            <w:tcW w:w="3726" w:type="dxa"/>
          </w:tcPr>
          <w:p w14:paraId="267DA151" w14:textId="3F64C188" w:rsidR="00EE04F4" w:rsidRPr="00EE04F4" w:rsidRDefault="00114BCE" w:rsidP="00EE04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Edit plan</w:t>
            </w:r>
          </w:p>
        </w:tc>
        <w:tc>
          <w:tcPr>
            <w:tcW w:w="3726" w:type="dxa"/>
          </w:tcPr>
          <w:p w14:paraId="3CA278D7" w14:textId="5312FFA5" w:rsidR="00A70341" w:rsidRPr="00EE04F4" w:rsidRDefault="00114BCE" w:rsidP="00114B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114BCE">
              <w:rPr>
                <w:rFonts w:cstheme="minorHAnsi"/>
                <w:lang w:val="en-GB"/>
              </w:rPr>
              <w:t xml:space="preserve">Edit plan as per </w:t>
            </w:r>
            <w:proofErr w:type="spellStart"/>
            <w:r w:rsidRPr="00114BCE">
              <w:rPr>
                <w:rFonts w:cstheme="minorHAnsi"/>
                <w:lang w:val="en-GB"/>
              </w:rPr>
              <w:t>CoM</w:t>
            </w:r>
            <w:proofErr w:type="spellEnd"/>
            <w:r w:rsidRPr="00114BCE">
              <w:rPr>
                <w:rFonts w:cstheme="minorHAnsi"/>
                <w:lang w:val="en-GB"/>
              </w:rPr>
              <w:t xml:space="preserve"> comments and feedback</w:t>
            </w:r>
          </w:p>
        </w:tc>
        <w:tc>
          <w:tcPr>
            <w:tcW w:w="3727" w:type="dxa"/>
          </w:tcPr>
          <w:p w14:paraId="4002B6D5" w14:textId="35EDE2ED" w:rsidR="00A70341" w:rsidRPr="00EE04F4" w:rsidRDefault="00114BCE" w:rsidP="00A70341">
            <w:pPr>
              <w:rPr>
                <w:rFonts w:cstheme="minorHAnsi"/>
                <w:lang w:val="en-GB"/>
              </w:rPr>
            </w:pPr>
            <w:proofErr w:type="gramStart"/>
            <w:r>
              <w:rPr>
                <w:rFonts w:cstheme="minorHAnsi"/>
                <w:lang w:val="en-GB"/>
              </w:rPr>
              <w:t>A.S</w:t>
            </w:r>
            <w:proofErr w:type="gramEnd"/>
          </w:p>
        </w:tc>
      </w:tr>
      <w:tr w:rsidR="00A70341" w:rsidRPr="00EE04F4" w14:paraId="6AD55B71" w14:textId="77777777" w:rsidTr="00A70341">
        <w:tc>
          <w:tcPr>
            <w:tcW w:w="3726" w:type="dxa"/>
          </w:tcPr>
          <w:p w14:paraId="2F3D402B" w14:textId="77DA6D79" w:rsidR="00A70341" w:rsidRPr="00EE04F4" w:rsidRDefault="00FD48ED" w:rsidP="00A7034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15/04/2020</w:t>
            </w:r>
          </w:p>
          <w:p w14:paraId="2C40CB14" w14:textId="6C73BD97" w:rsidR="00EE04F4" w:rsidRPr="00EE04F4" w:rsidRDefault="00EE04F4" w:rsidP="00A70341">
            <w:pPr>
              <w:rPr>
                <w:rFonts w:cstheme="minorHAnsi"/>
                <w:lang w:val="en-GB"/>
              </w:rPr>
            </w:pPr>
          </w:p>
        </w:tc>
        <w:tc>
          <w:tcPr>
            <w:tcW w:w="3726" w:type="dxa"/>
          </w:tcPr>
          <w:p w14:paraId="4CBB8034" w14:textId="107D71A7" w:rsidR="00A70341" w:rsidRPr="00FD48ED" w:rsidRDefault="00FD48ED" w:rsidP="00FD48E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 w:rsidRPr="00FD48ED">
              <w:rPr>
                <w:rFonts w:cstheme="minorHAnsi"/>
                <w:lang w:val="en-GB"/>
              </w:rPr>
              <w:t>Send to relevant funding bodies</w:t>
            </w:r>
          </w:p>
        </w:tc>
        <w:tc>
          <w:tcPr>
            <w:tcW w:w="3726" w:type="dxa"/>
          </w:tcPr>
          <w:p w14:paraId="50321EBC" w14:textId="1B0D4EF0" w:rsidR="00A70341" w:rsidRPr="00FD48ED" w:rsidRDefault="00FD48ED" w:rsidP="00FD48E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Forward via email</w:t>
            </w:r>
          </w:p>
        </w:tc>
        <w:tc>
          <w:tcPr>
            <w:tcW w:w="3727" w:type="dxa"/>
          </w:tcPr>
          <w:p w14:paraId="2DD1F5F4" w14:textId="314557DA" w:rsidR="00A70341" w:rsidRPr="00EE04F4" w:rsidRDefault="00FD48ED" w:rsidP="00A70341">
            <w:pPr>
              <w:rPr>
                <w:rFonts w:cstheme="minorHAnsi"/>
                <w:lang w:val="en-GB"/>
              </w:rPr>
            </w:pPr>
            <w:proofErr w:type="gramStart"/>
            <w:r>
              <w:rPr>
                <w:rFonts w:cstheme="minorHAnsi"/>
                <w:lang w:val="en-GB"/>
              </w:rPr>
              <w:t>A.S</w:t>
            </w:r>
            <w:proofErr w:type="gramEnd"/>
          </w:p>
        </w:tc>
      </w:tr>
      <w:tr w:rsidR="00A70341" w:rsidRPr="00EE04F4" w14:paraId="18DA8DC1" w14:textId="77777777" w:rsidTr="00A70341">
        <w:tc>
          <w:tcPr>
            <w:tcW w:w="3726" w:type="dxa"/>
          </w:tcPr>
          <w:p w14:paraId="23E71171" w14:textId="77777777" w:rsidR="00A70341" w:rsidRPr="00EE04F4" w:rsidRDefault="00A70341" w:rsidP="00A70341">
            <w:pPr>
              <w:rPr>
                <w:rFonts w:cstheme="minorHAnsi"/>
                <w:lang w:val="en-GB"/>
              </w:rPr>
            </w:pPr>
          </w:p>
          <w:p w14:paraId="798CD633" w14:textId="1D857505" w:rsidR="00EE04F4" w:rsidRPr="00EE04F4" w:rsidRDefault="00EE04F4" w:rsidP="00A70341">
            <w:pPr>
              <w:rPr>
                <w:rFonts w:cstheme="minorHAnsi"/>
                <w:lang w:val="en-GB"/>
              </w:rPr>
            </w:pPr>
          </w:p>
        </w:tc>
        <w:tc>
          <w:tcPr>
            <w:tcW w:w="3726" w:type="dxa"/>
          </w:tcPr>
          <w:p w14:paraId="2B0265F4" w14:textId="77777777" w:rsidR="00A70341" w:rsidRPr="00EE04F4" w:rsidRDefault="00A70341" w:rsidP="00A70341">
            <w:pPr>
              <w:rPr>
                <w:rFonts w:cstheme="minorHAnsi"/>
                <w:lang w:val="en-GB"/>
              </w:rPr>
            </w:pPr>
          </w:p>
        </w:tc>
        <w:tc>
          <w:tcPr>
            <w:tcW w:w="3726" w:type="dxa"/>
          </w:tcPr>
          <w:p w14:paraId="160E0C32" w14:textId="77777777" w:rsidR="00A70341" w:rsidRPr="00EE04F4" w:rsidRDefault="00A70341" w:rsidP="00A70341">
            <w:pPr>
              <w:rPr>
                <w:rFonts w:cstheme="minorHAnsi"/>
                <w:lang w:val="en-GB"/>
              </w:rPr>
            </w:pPr>
          </w:p>
        </w:tc>
        <w:tc>
          <w:tcPr>
            <w:tcW w:w="3727" w:type="dxa"/>
          </w:tcPr>
          <w:p w14:paraId="33F6A9BD" w14:textId="77777777" w:rsidR="00A70341" w:rsidRPr="00EE04F4" w:rsidRDefault="00A70341" w:rsidP="00A70341">
            <w:pPr>
              <w:rPr>
                <w:rFonts w:cstheme="minorHAnsi"/>
                <w:lang w:val="en-GB"/>
              </w:rPr>
            </w:pPr>
          </w:p>
        </w:tc>
      </w:tr>
      <w:tr w:rsidR="00A70341" w:rsidRPr="00EE04F4" w14:paraId="2395972F" w14:textId="77777777" w:rsidTr="00A70341">
        <w:tc>
          <w:tcPr>
            <w:tcW w:w="3726" w:type="dxa"/>
          </w:tcPr>
          <w:p w14:paraId="5479A23A" w14:textId="77777777" w:rsidR="00A70341" w:rsidRPr="00EE04F4" w:rsidRDefault="00A70341" w:rsidP="00A70341">
            <w:pPr>
              <w:rPr>
                <w:rFonts w:cstheme="minorHAnsi"/>
                <w:lang w:val="en-GB"/>
              </w:rPr>
            </w:pPr>
          </w:p>
          <w:p w14:paraId="137CF3A4" w14:textId="7294E09B" w:rsidR="00EE04F4" w:rsidRPr="00EE04F4" w:rsidRDefault="00EE04F4" w:rsidP="00A70341">
            <w:pPr>
              <w:rPr>
                <w:rFonts w:cstheme="minorHAnsi"/>
                <w:lang w:val="en-GB"/>
              </w:rPr>
            </w:pPr>
          </w:p>
        </w:tc>
        <w:tc>
          <w:tcPr>
            <w:tcW w:w="3726" w:type="dxa"/>
          </w:tcPr>
          <w:p w14:paraId="3B9B9BD7" w14:textId="77777777" w:rsidR="00A70341" w:rsidRPr="00EE04F4" w:rsidRDefault="00A70341" w:rsidP="00A70341">
            <w:pPr>
              <w:rPr>
                <w:rFonts w:cstheme="minorHAnsi"/>
                <w:lang w:val="en-GB"/>
              </w:rPr>
            </w:pPr>
          </w:p>
        </w:tc>
        <w:tc>
          <w:tcPr>
            <w:tcW w:w="3726" w:type="dxa"/>
          </w:tcPr>
          <w:p w14:paraId="5BB668F6" w14:textId="77777777" w:rsidR="00A70341" w:rsidRPr="00EE04F4" w:rsidRDefault="00A70341" w:rsidP="00A70341">
            <w:pPr>
              <w:rPr>
                <w:rFonts w:cstheme="minorHAnsi"/>
                <w:lang w:val="en-GB"/>
              </w:rPr>
            </w:pPr>
          </w:p>
        </w:tc>
        <w:tc>
          <w:tcPr>
            <w:tcW w:w="3727" w:type="dxa"/>
          </w:tcPr>
          <w:p w14:paraId="7FE587BF" w14:textId="77777777" w:rsidR="00A70341" w:rsidRPr="00EE04F4" w:rsidRDefault="00A70341" w:rsidP="00A70341">
            <w:pPr>
              <w:rPr>
                <w:rFonts w:cstheme="minorHAnsi"/>
                <w:lang w:val="en-GB"/>
              </w:rPr>
            </w:pPr>
          </w:p>
        </w:tc>
      </w:tr>
    </w:tbl>
    <w:p w14:paraId="4E139A93" w14:textId="77777777" w:rsidR="00A70341" w:rsidRPr="00EE04F4" w:rsidRDefault="00A70341" w:rsidP="00A70341">
      <w:pPr>
        <w:rPr>
          <w:rFonts w:cstheme="minorHAnsi"/>
          <w:lang w:val="en-GB"/>
        </w:rPr>
      </w:pPr>
    </w:p>
    <w:sectPr w:rsidR="00A70341" w:rsidRPr="00EE04F4" w:rsidSect="00457E49">
      <w:pgSz w:w="16838" w:h="11906" w:orient="landscape"/>
      <w:pgMar w:top="1440" w:right="1440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A408" w14:textId="77777777" w:rsidR="00885EA2" w:rsidRDefault="00885EA2" w:rsidP="005D0011">
      <w:pPr>
        <w:spacing w:after="0" w:line="240" w:lineRule="auto"/>
      </w:pPr>
      <w:r>
        <w:separator/>
      </w:r>
    </w:p>
  </w:endnote>
  <w:endnote w:type="continuationSeparator" w:id="0">
    <w:p w14:paraId="472AAF1E" w14:textId="77777777" w:rsidR="00885EA2" w:rsidRDefault="00885EA2" w:rsidP="005D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2327" w14:textId="7A633582" w:rsidR="001C4FC5" w:rsidRDefault="001C4FC5">
    <w:pPr>
      <w:pStyle w:val="Footer"/>
    </w:pPr>
    <w:r>
      <w:t>P</w:t>
    </w:r>
    <w:r w:rsidRPr="00AD7505">
      <w:t xml:space="preserve">andemic Response: Business Continuity Plan </w:t>
    </w:r>
    <w:r>
      <w:t xml:space="preserve">COMMUNITY CENTRE 2020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32B747AA" w14:textId="77777777" w:rsidR="001C4FC5" w:rsidRDefault="001C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85FC" w14:textId="77777777" w:rsidR="00885EA2" w:rsidRDefault="00885EA2" w:rsidP="005D0011">
      <w:pPr>
        <w:spacing w:after="0" w:line="240" w:lineRule="auto"/>
      </w:pPr>
      <w:r>
        <w:separator/>
      </w:r>
    </w:p>
  </w:footnote>
  <w:footnote w:type="continuationSeparator" w:id="0">
    <w:p w14:paraId="058AC26D" w14:textId="77777777" w:rsidR="00885EA2" w:rsidRDefault="00885EA2" w:rsidP="005D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3B9E" w14:textId="3ED5430B" w:rsidR="001C4FC5" w:rsidRPr="00D85C40" w:rsidRDefault="001C4FC5">
    <w:pPr>
      <w:pStyle w:val="Header"/>
      <w:rPr>
        <w:rFonts w:ascii="Arial" w:hAnsi="Arial" w:cs="Arial"/>
        <w:b/>
        <w:sz w:val="24"/>
      </w:rPr>
    </w:pPr>
    <w:r w:rsidRPr="007F6BE0">
      <w:rPr>
        <w:rFonts w:ascii="Arial" w:hAnsi="Arial" w:cs="Arial"/>
        <w:b/>
        <w:sz w:val="24"/>
      </w:rPr>
      <w:t>Pandemic Response</w:t>
    </w:r>
    <w:r>
      <w:rPr>
        <w:rFonts w:ascii="Arial" w:hAnsi="Arial" w:cs="Arial"/>
        <w:b/>
        <w:sz w:val="24"/>
      </w:rPr>
      <w:t xml:space="preserve"> </w:t>
    </w:r>
    <w:r w:rsidRPr="007F6BE0">
      <w:rPr>
        <w:rFonts w:ascii="Arial" w:hAnsi="Arial" w:cs="Arial"/>
        <w:b/>
        <w:sz w:val="24"/>
      </w:rPr>
      <w:t>Pla</w:t>
    </w:r>
    <w:r>
      <w:rPr>
        <w:rFonts w:ascii="Arial" w:hAnsi="Arial" w:cs="Arial"/>
        <w:b/>
        <w:sz w:val="24"/>
      </w:rPr>
      <w:t>n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 w:rsidRPr="007F6BE0">
      <w:rPr>
        <w:rFonts w:ascii="Arial" w:hAnsi="Arial" w:cs="Arial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E92"/>
    <w:multiLevelType w:val="hybridMultilevel"/>
    <w:tmpl w:val="8ADA5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1181"/>
    <w:multiLevelType w:val="hybridMultilevel"/>
    <w:tmpl w:val="C9820336"/>
    <w:lvl w:ilvl="0" w:tplc="D9485BBA">
      <w:start w:val="1"/>
      <w:numFmt w:val="bullet"/>
      <w:pStyle w:val="Doc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14C"/>
    <w:multiLevelType w:val="hybridMultilevel"/>
    <w:tmpl w:val="CFD26B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6DE8"/>
    <w:multiLevelType w:val="hybridMultilevel"/>
    <w:tmpl w:val="71740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6115"/>
    <w:multiLevelType w:val="hybridMultilevel"/>
    <w:tmpl w:val="6C8A7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72DB0"/>
    <w:multiLevelType w:val="hybridMultilevel"/>
    <w:tmpl w:val="FE7A5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DE7"/>
    <w:multiLevelType w:val="hybridMultilevel"/>
    <w:tmpl w:val="20D4C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9E"/>
    <w:multiLevelType w:val="hybridMultilevel"/>
    <w:tmpl w:val="7C762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243F"/>
    <w:multiLevelType w:val="hybridMultilevel"/>
    <w:tmpl w:val="DA22D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51A58"/>
    <w:multiLevelType w:val="multilevel"/>
    <w:tmpl w:val="8E8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02413"/>
    <w:multiLevelType w:val="hybridMultilevel"/>
    <w:tmpl w:val="0F661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A4"/>
    <w:rsid w:val="0003490C"/>
    <w:rsid w:val="0006225F"/>
    <w:rsid w:val="0007179A"/>
    <w:rsid w:val="000B2816"/>
    <w:rsid w:val="000E0B98"/>
    <w:rsid w:val="000E3E20"/>
    <w:rsid w:val="00114BCE"/>
    <w:rsid w:val="00124673"/>
    <w:rsid w:val="001718A4"/>
    <w:rsid w:val="00181C7C"/>
    <w:rsid w:val="001A103B"/>
    <w:rsid w:val="001A4489"/>
    <w:rsid w:val="001C4FC5"/>
    <w:rsid w:val="002054E7"/>
    <w:rsid w:val="00224676"/>
    <w:rsid w:val="00246974"/>
    <w:rsid w:val="0026483F"/>
    <w:rsid w:val="0029549C"/>
    <w:rsid w:val="00296018"/>
    <w:rsid w:val="002A7298"/>
    <w:rsid w:val="002C1ED0"/>
    <w:rsid w:val="002E5DFE"/>
    <w:rsid w:val="002F61E4"/>
    <w:rsid w:val="003009CB"/>
    <w:rsid w:val="003419D8"/>
    <w:rsid w:val="00385861"/>
    <w:rsid w:val="00396297"/>
    <w:rsid w:val="003C0310"/>
    <w:rsid w:val="003C3658"/>
    <w:rsid w:val="003D71B1"/>
    <w:rsid w:val="00433CF9"/>
    <w:rsid w:val="0043798E"/>
    <w:rsid w:val="004455BE"/>
    <w:rsid w:val="00457E49"/>
    <w:rsid w:val="00477F24"/>
    <w:rsid w:val="00481EED"/>
    <w:rsid w:val="004E3384"/>
    <w:rsid w:val="005075A7"/>
    <w:rsid w:val="0056351B"/>
    <w:rsid w:val="00567DE3"/>
    <w:rsid w:val="005B0CA8"/>
    <w:rsid w:val="005C1408"/>
    <w:rsid w:val="005D0011"/>
    <w:rsid w:val="005F544E"/>
    <w:rsid w:val="00634DD9"/>
    <w:rsid w:val="006418D0"/>
    <w:rsid w:val="00645841"/>
    <w:rsid w:val="0065546A"/>
    <w:rsid w:val="006564EC"/>
    <w:rsid w:val="006671A7"/>
    <w:rsid w:val="0069284C"/>
    <w:rsid w:val="006B3DCB"/>
    <w:rsid w:val="006F5AE2"/>
    <w:rsid w:val="007138CA"/>
    <w:rsid w:val="00714E08"/>
    <w:rsid w:val="00724442"/>
    <w:rsid w:val="007571FA"/>
    <w:rsid w:val="00787A3B"/>
    <w:rsid w:val="0079465E"/>
    <w:rsid w:val="007A4849"/>
    <w:rsid w:val="007F45C9"/>
    <w:rsid w:val="007F6BE0"/>
    <w:rsid w:val="00802647"/>
    <w:rsid w:val="008064FA"/>
    <w:rsid w:val="00856A6F"/>
    <w:rsid w:val="00885EA2"/>
    <w:rsid w:val="008D7873"/>
    <w:rsid w:val="008E1660"/>
    <w:rsid w:val="00920FD1"/>
    <w:rsid w:val="00924DF4"/>
    <w:rsid w:val="00955056"/>
    <w:rsid w:val="0097169B"/>
    <w:rsid w:val="009912DF"/>
    <w:rsid w:val="00992332"/>
    <w:rsid w:val="009C5FC7"/>
    <w:rsid w:val="009C721F"/>
    <w:rsid w:val="009F6980"/>
    <w:rsid w:val="00A20DE8"/>
    <w:rsid w:val="00A353E9"/>
    <w:rsid w:val="00A67864"/>
    <w:rsid w:val="00A70341"/>
    <w:rsid w:val="00A95540"/>
    <w:rsid w:val="00AA7497"/>
    <w:rsid w:val="00AD7505"/>
    <w:rsid w:val="00AF7D1A"/>
    <w:rsid w:val="00B07CB1"/>
    <w:rsid w:val="00B57168"/>
    <w:rsid w:val="00B82E71"/>
    <w:rsid w:val="00B85DD6"/>
    <w:rsid w:val="00B94F59"/>
    <w:rsid w:val="00BA7208"/>
    <w:rsid w:val="00BB641B"/>
    <w:rsid w:val="00BE16D6"/>
    <w:rsid w:val="00C20B89"/>
    <w:rsid w:val="00C23379"/>
    <w:rsid w:val="00C67A3E"/>
    <w:rsid w:val="00C770A6"/>
    <w:rsid w:val="00C82535"/>
    <w:rsid w:val="00C83DF6"/>
    <w:rsid w:val="00C85F77"/>
    <w:rsid w:val="00C97D2B"/>
    <w:rsid w:val="00CD1A7F"/>
    <w:rsid w:val="00CD22EA"/>
    <w:rsid w:val="00CD4E79"/>
    <w:rsid w:val="00D0393B"/>
    <w:rsid w:val="00D52639"/>
    <w:rsid w:val="00D562DC"/>
    <w:rsid w:val="00D800C1"/>
    <w:rsid w:val="00D85C40"/>
    <w:rsid w:val="00DA1C9E"/>
    <w:rsid w:val="00DD2EBD"/>
    <w:rsid w:val="00DE6A38"/>
    <w:rsid w:val="00DF0475"/>
    <w:rsid w:val="00DF555C"/>
    <w:rsid w:val="00DF7F46"/>
    <w:rsid w:val="00E47B05"/>
    <w:rsid w:val="00E5126A"/>
    <w:rsid w:val="00E71C99"/>
    <w:rsid w:val="00EA0270"/>
    <w:rsid w:val="00EA0597"/>
    <w:rsid w:val="00EE04F4"/>
    <w:rsid w:val="00EE137E"/>
    <w:rsid w:val="00EF75CC"/>
    <w:rsid w:val="00F046BE"/>
    <w:rsid w:val="00F1159E"/>
    <w:rsid w:val="00F36515"/>
    <w:rsid w:val="00F63C51"/>
    <w:rsid w:val="00F81D00"/>
    <w:rsid w:val="00F94BD4"/>
    <w:rsid w:val="00FA3613"/>
    <w:rsid w:val="00FB2E66"/>
    <w:rsid w:val="00FC6FE9"/>
    <w:rsid w:val="00FD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5E4B5"/>
  <w15:docId w15:val="{B467A22E-F661-4D4E-983B-E3A9A36D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841"/>
  </w:style>
  <w:style w:type="paragraph" w:styleId="Heading1">
    <w:name w:val="heading 1"/>
    <w:basedOn w:val="Normal"/>
    <w:next w:val="Normal"/>
    <w:link w:val="Heading1Char"/>
    <w:uiPriority w:val="9"/>
    <w:qFormat/>
    <w:rsid w:val="00992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D7505"/>
    <w:pPr>
      <w:keepNext/>
      <w:spacing w:after="120" w:line="288" w:lineRule="auto"/>
      <w:outlineLvl w:val="2"/>
    </w:pPr>
    <w:rPr>
      <w:rFonts w:ascii="Arial Narrow" w:eastAsia="PMingLiU" w:hAnsi="Arial Narrow" w:cs="Times New Roman"/>
      <w:b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D7505"/>
    <w:pPr>
      <w:keepNext/>
      <w:spacing w:after="0" w:line="240" w:lineRule="auto"/>
      <w:outlineLvl w:val="5"/>
    </w:pPr>
    <w:rPr>
      <w:rFonts w:ascii="Arial" w:eastAsia="PMingLiU" w:hAnsi="Arial" w:cs="Arial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11"/>
  </w:style>
  <w:style w:type="paragraph" w:styleId="Footer">
    <w:name w:val="footer"/>
    <w:basedOn w:val="Normal"/>
    <w:link w:val="FooterChar"/>
    <w:uiPriority w:val="99"/>
    <w:unhideWhenUsed/>
    <w:rsid w:val="005D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11"/>
  </w:style>
  <w:style w:type="character" w:customStyle="1" w:styleId="Heading3Char">
    <w:name w:val="Heading 3 Char"/>
    <w:basedOn w:val="DefaultParagraphFont"/>
    <w:link w:val="Heading3"/>
    <w:rsid w:val="00AD7505"/>
    <w:rPr>
      <w:rFonts w:ascii="Arial Narrow" w:eastAsia="PMingLiU" w:hAnsi="Arial Narrow" w:cs="Times New Roman"/>
      <w:b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D7505"/>
    <w:rPr>
      <w:rFonts w:ascii="Arial" w:eastAsia="PMingLiU" w:hAnsi="Arial" w:cs="Arial"/>
      <w:b/>
      <w:bCs/>
      <w:i/>
      <w:iCs/>
      <w:szCs w:val="20"/>
    </w:rPr>
  </w:style>
  <w:style w:type="paragraph" w:customStyle="1" w:styleId="DocText">
    <w:name w:val="DocText"/>
    <w:basedOn w:val="Normal"/>
    <w:link w:val="DocTextChar"/>
    <w:rsid w:val="00AD7505"/>
    <w:pPr>
      <w:spacing w:after="0" w:line="288" w:lineRule="auto"/>
    </w:pPr>
    <w:rPr>
      <w:rFonts w:ascii="Arial" w:eastAsia="PMingLiU" w:hAnsi="Arial" w:cs="Arial"/>
      <w:sz w:val="24"/>
      <w:szCs w:val="24"/>
      <w:lang w:val="en-GB"/>
    </w:rPr>
  </w:style>
  <w:style w:type="character" w:customStyle="1" w:styleId="DocTextChar">
    <w:name w:val="DocText Char"/>
    <w:link w:val="DocText"/>
    <w:rsid w:val="00AD7505"/>
    <w:rPr>
      <w:rFonts w:ascii="Arial" w:eastAsia="PMingLiU" w:hAnsi="Arial" w:cs="Arial"/>
      <w:sz w:val="24"/>
      <w:szCs w:val="24"/>
      <w:lang w:val="en-GB"/>
    </w:rPr>
  </w:style>
  <w:style w:type="paragraph" w:customStyle="1" w:styleId="DocTextbullet">
    <w:name w:val="DocText bullet"/>
    <w:basedOn w:val="DocText"/>
    <w:link w:val="DocTextbulletChar"/>
    <w:rsid w:val="00AD7505"/>
    <w:pPr>
      <w:numPr>
        <w:numId w:val="1"/>
      </w:numPr>
    </w:pPr>
  </w:style>
  <w:style w:type="character" w:customStyle="1" w:styleId="DocTextbulletChar">
    <w:name w:val="DocText bullet Char"/>
    <w:basedOn w:val="DocTextChar"/>
    <w:link w:val="DocTextbullet"/>
    <w:rsid w:val="00AD7505"/>
    <w:rPr>
      <w:rFonts w:ascii="Arial" w:eastAsia="PMingLiU" w:hAnsi="Arial" w:cs="Arial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5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Heading">
    <w:name w:val="Table Heading"/>
    <w:basedOn w:val="TableText"/>
    <w:next w:val="TableText"/>
    <w:rsid w:val="00AD7505"/>
    <w:pPr>
      <w:spacing w:before="120" w:after="120" w:line="288" w:lineRule="auto"/>
      <w:jc w:val="center"/>
    </w:pPr>
    <w:rPr>
      <w:rFonts w:ascii="Times New Roman" w:hAnsi="Times New Roman"/>
      <w:b/>
      <w:sz w:val="20"/>
      <w:lang w:val="en-GB" w:eastAsia="en-US"/>
    </w:rPr>
  </w:style>
  <w:style w:type="paragraph" w:customStyle="1" w:styleId="TableText">
    <w:name w:val="Table Text"/>
    <w:basedOn w:val="Normal"/>
    <w:rsid w:val="00AD7505"/>
    <w:pPr>
      <w:spacing w:before="60" w:after="60" w:line="240" w:lineRule="auto"/>
      <w:jc w:val="both"/>
    </w:pPr>
    <w:rPr>
      <w:rFonts w:ascii="Arial" w:eastAsia="PMingLiU" w:hAnsi="Arial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56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465E"/>
    <w:pPr>
      <w:ind w:left="720"/>
      <w:contextualSpacing/>
    </w:pPr>
  </w:style>
  <w:style w:type="paragraph" w:styleId="BodyText">
    <w:name w:val="Body Text"/>
    <w:basedOn w:val="Normal"/>
    <w:link w:val="BodyTextChar"/>
    <w:rsid w:val="007F6BE0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F6BE0"/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92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4442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2444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244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444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244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6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70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easury.gov.au/sites/default/files/2020-03/Fact_sheet-Cash_flow_assistance_for_businesses_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25CF1D2B642994C73D6AE546208" ma:contentTypeVersion="10" ma:contentTypeDescription="Create a new document." ma:contentTypeScope="" ma:versionID="cf7254dd2a593f92522205dc6ad5ea03">
  <xsd:schema xmlns:xsd="http://www.w3.org/2001/XMLSchema" xmlns:xs="http://www.w3.org/2001/XMLSchema" xmlns:p="http://schemas.microsoft.com/office/2006/metadata/properties" xmlns:ns2="3c75f56e-9591-4325-b83c-4e12a456eb8c" targetNamespace="http://schemas.microsoft.com/office/2006/metadata/properties" ma:root="true" ma:fieldsID="202857d70cb5989c7093b8ec46a9c63b" ns2:_="">
    <xsd:import namespace="3c75f56e-9591-4325-b83c-4e12a456e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f56e-9591-4325-b83c-4e12a456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6940-7C83-48A2-A061-3A517E23E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CA931-13CF-4D3E-B48F-C7A05025A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5f56e-9591-4325-b83c-4e12a456e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D0D04-61C5-4F2F-8F7F-81243CE60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D9AABA-F7DB-47A3-BD97-583AADD9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Wendy Hiam</cp:lastModifiedBy>
  <cp:revision>2</cp:revision>
  <cp:lastPrinted>2019-04-17T00:19:00Z</cp:lastPrinted>
  <dcterms:created xsi:type="dcterms:W3CDTF">2020-05-27T00:57:00Z</dcterms:created>
  <dcterms:modified xsi:type="dcterms:W3CDTF">2020-05-27T00:57:00Z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0x0101000E91B25CF1D2B642994C73D6AE546208</vt:lpwstr>
  </property>
</Properties>
</file>